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7E" w:rsidRPr="00855C70" w:rsidRDefault="0096307E" w:rsidP="0096307E">
      <w:pPr>
        <w:jc w:val="center"/>
        <w:rPr>
          <w:rFonts w:cs="Times New Roman"/>
          <w:b/>
          <w:sz w:val="28"/>
          <w:szCs w:val="28"/>
        </w:rPr>
      </w:pPr>
      <w:r w:rsidRPr="00855C70">
        <w:rPr>
          <w:rFonts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96307E" w:rsidRPr="00855C70" w:rsidRDefault="0096307E" w:rsidP="0096307E">
      <w:pPr>
        <w:jc w:val="center"/>
        <w:rPr>
          <w:rFonts w:cs="Times New Roman"/>
          <w:b/>
          <w:sz w:val="28"/>
          <w:szCs w:val="28"/>
        </w:rPr>
      </w:pPr>
      <w:r w:rsidRPr="00855C70">
        <w:rPr>
          <w:rFonts w:cs="Times New Roman"/>
          <w:b/>
          <w:sz w:val="28"/>
          <w:szCs w:val="28"/>
        </w:rPr>
        <w:t xml:space="preserve"> города Новосибирска </w:t>
      </w:r>
      <w:r w:rsidRPr="00855C70">
        <w:rPr>
          <w:rFonts w:cs="Times New Roman"/>
          <w:noProof/>
          <w:sz w:val="28"/>
          <w:szCs w:val="28"/>
          <w:lang w:eastAsia="ru-RU" w:bidi="ar-SA"/>
        </w:rPr>
        <w:drawing>
          <wp:anchor distT="0" distB="0" distL="114300" distR="114300" simplePos="0" relativeHeight="251659264" behindDoc="1" locked="0" layoutInCell="1" allowOverlap="1" wp14:anchorId="6AA2B6AA" wp14:editId="7F46763D">
            <wp:simplePos x="0" y="0"/>
            <wp:positionH relativeFrom="column">
              <wp:posOffset>59690</wp:posOffset>
            </wp:positionH>
            <wp:positionV relativeFrom="paragraph">
              <wp:posOffset>80010</wp:posOffset>
            </wp:positionV>
            <wp:extent cx="2112010" cy="3086100"/>
            <wp:effectExtent l="0" t="0" r="2540" b="0"/>
            <wp:wrapNone/>
            <wp:docPr id="1" name="Рисунок 1" descr="Emblem2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mblem2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5C70">
        <w:rPr>
          <w:rFonts w:cs="Times New Roman"/>
          <w:b/>
          <w:sz w:val="28"/>
          <w:szCs w:val="28"/>
        </w:rPr>
        <w:t>«Гимназия № 14 «Университетская»</w:t>
      </w:r>
    </w:p>
    <w:p w:rsidR="0096307E" w:rsidRPr="00855C70" w:rsidRDefault="0096307E" w:rsidP="0096307E">
      <w:pPr>
        <w:jc w:val="center"/>
        <w:rPr>
          <w:rFonts w:cs="Times New Roman"/>
          <w:b/>
          <w:sz w:val="28"/>
          <w:szCs w:val="28"/>
        </w:rPr>
      </w:pPr>
    </w:p>
    <w:p w:rsidR="0096307E" w:rsidRPr="00855C70" w:rsidRDefault="0096307E" w:rsidP="0096307E">
      <w:pPr>
        <w:jc w:val="center"/>
        <w:rPr>
          <w:rFonts w:cs="Times New Roman"/>
          <w:b/>
          <w:sz w:val="28"/>
          <w:szCs w:val="28"/>
        </w:rPr>
      </w:pPr>
    </w:p>
    <w:p w:rsidR="0096307E" w:rsidRPr="00855C70" w:rsidRDefault="0096307E" w:rsidP="0096307E">
      <w:pPr>
        <w:ind w:left="5580"/>
        <w:jc w:val="center"/>
        <w:rPr>
          <w:rFonts w:cs="Times New Roman"/>
          <w:i/>
          <w:sz w:val="28"/>
          <w:szCs w:val="28"/>
        </w:rPr>
      </w:pPr>
      <w:r w:rsidRPr="00855C70">
        <w:rPr>
          <w:rFonts w:cs="Times New Roman"/>
          <w:i/>
          <w:sz w:val="28"/>
          <w:szCs w:val="28"/>
        </w:rPr>
        <w:t>«Утверждаю»</w:t>
      </w:r>
    </w:p>
    <w:p w:rsidR="0096307E" w:rsidRPr="00855C70" w:rsidRDefault="0096307E" w:rsidP="0096307E">
      <w:pPr>
        <w:ind w:left="5580"/>
        <w:jc w:val="center"/>
        <w:rPr>
          <w:rFonts w:cs="Times New Roman"/>
          <w:sz w:val="28"/>
          <w:szCs w:val="28"/>
        </w:rPr>
      </w:pPr>
      <w:r w:rsidRPr="00855C70">
        <w:rPr>
          <w:rFonts w:cs="Times New Roman"/>
          <w:sz w:val="28"/>
          <w:szCs w:val="28"/>
        </w:rPr>
        <w:t xml:space="preserve">Директор МБОУ Гимназия № 14 </w:t>
      </w:r>
      <w:r w:rsidR="00BA6DE9">
        <w:rPr>
          <w:rFonts w:cs="Times New Roman"/>
          <w:sz w:val="28"/>
          <w:szCs w:val="28"/>
        </w:rPr>
        <w:t xml:space="preserve"> </w:t>
      </w:r>
      <w:r w:rsidRPr="00855C70">
        <w:rPr>
          <w:rFonts w:cs="Times New Roman"/>
          <w:sz w:val="28"/>
          <w:szCs w:val="28"/>
        </w:rPr>
        <w:t>«Университетская»</w:t>
      </w:r>
    </w:p>
    <w:p w:rsidR="0096307E" w:rsidRPr="00855C70" w:rsidRDefault="0096307E" w:rsidP="0096307E">
      <w:pPr>
        <w:ind w:left="5580"/>
        <w:jc w:val="center"/>
        <w:rPr>
          <w:rFonts w:cs="Times New Roman"/>
          <w:sz w:val="28"/>
          <w:szCs w:val="28"/>
        </w:rPr>
      </w:pPr>
      <w:r w:rsidRPr="00855C70">
        <w:rPr>
          <w:rFonts w:cs="Times New Roman"/>
          <w:sz w:val="28"/>
          <w:szCs w:val="28"/>
        </w:rPr>
        <w:t xml:space="preserve">Л.В. </w:t>
      </w:r>
      <w:proofErr w:type="spellStart"/>
      <w:r w:rsidRPr="00855C70">
        <w:rPr>
          <w:rFonts w:cs="Times New Roman"/>
          <w:sz w:val="28"/>
          <w:szCs w:val="28"/>
        </w:rPr>
        <w:t>Судоргина</w:t>
      </w:r>
      <w:proofErr w:type="spellEnd"/>
    </w:p>
    <w:p w:rsidR="0096307E" w:rsidRPr="00855C70" w:rsidRDefault="0096307E" w:rsidP="0096307E">
      <w:pPr>
        <w:ind w:left="5580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5580"/>
        <w:jc w:val="center"/>
        <w:rPr>
          <w:rFonts w:cs="Times New Roman"/>
          <w:sz w:val="28"/>
          <w:szCs w:val="28"/>
        </w:rPr>
      </w:pPr>
      <w:r w:rsidRPr="00855C70">
        <w:rPr>
          <w:rFonts w:cs="Times New Roman"/>
          <w:sz w:val="28"/>
          <w:szCs w:val="28"/>
        </w:rPr>
        <w:t>_____________________</w:t>
      </w:r>
    </w:p>
    <w:p w:rsidR="0096307E" w:rsidRPr="00855C70" w:rsidRDefault="0096307E" w:rsidP="0096307E">
      <w:pPr>
        <w:ind w:left="5580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5580"/>
        <w:jc w:val="center"/>
        <w:rPr>
          <w:rFonts w:cs="Times New Roman"/>
          <w:sz w:val="28"/>
          <w:szCs w:val="28"/>
        </w:rPr>
      </w:pPr>
      <w:r w:rsidRPr="00855C70">
        <w:rPr>
          <w:rFonts w:cs="Times New Roman"/>
          <w:sz w:val="28"/>
          <w:szCs w:val="28"/>
        </w:rPr>
        <w:t>«___»____________201</w:t>
      </w:r>
      <w:r w:rsidR="009F28DA">
        <w:rPr>
          <w:rFonts w:cs="Times New Roman"/>
          <w:sz w:val="28"/>
          <w:szCs w:val="28"/>
        </w:rPr>
        <w:t>9</w:t>
      </w:r>
      <w:r w:rsidRPr="00855C70">
        <w:rPr>
          <w:rFonts w:cs="Times New Roman"/>
          <w:sz w:val="28"/>
          <w:szCs w:val="28"/>
        </w:rPr>
        <w:t xml:space="preserve"> г.</w:t>
      </w:r>
    </w:p>
    <w:p w:rsidR="0096307E" w:rsidRPr="00855C70" w:rsidRDefault="0096307E" w:rsidP="0096307E">
      <w:pPr>
        <w:rPr>
          <w:rFonts w:cs="Times New Roman"/>
          <w:b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06179E" w:rsidRDefault="0096307E" w:rsidP="0006179E">
      <w:pPr>
        <w:jc w:val="center"/>
        <w:rPr>
          <w:rFonts w:cs="Times New Roman"/>
          <w:b/>
          <w:sz w:val="28"/>
          <w:szCs w:val="28"/>
        </w:rPr>
      </w:pPr>
      <w:r w:rsidRPr="00855C70">
        <w:rPr>
          <w:rFonts w:cs="Times New Roman"/>
          <w:b/>
          <w:sz w:val="28"/>
          <w:szCs w:val="28"/>
        </w:rPr>
        <w:t>Рабочая програм</w:t>
      </w:r>
      <w:r w:rsidR="0006179E">
        <w:rPr>
          <w:rFonts w:cs="Times New Roman"/>
          <w:b/>
          <w:sz w:val="28"/>
          <w:szCs w:val="28"/>
        </w:rPr>
        <w:t xml:space="preserve">ма </w:t>
      </w:r>
      <w:r w:rsidRPr="00855C70">
        <w:rPr>
          <w:rFonts w:cs="Times New Roman"/>
          <w:b/>
          <w:sz w:val="28"/>
          <w:szCs w:val="28"/>
        </w:rPr>
        <w:t>по химии</w:t>
      </w:r>
      <w:r w:rsidR="0006179E">
        <w:rPr>
          <w:rFonts w:cs="Times New Roman"/>
          <w:b/>
          <w:sz w:val="28"/>
          <w:szCs w:val="28"/>
        </w:rPr>
        <w:t xml:space="preserve"> </w:t>
      </w:r>
    </w:p>
    <w:p w:rsidR="0096307E" w:rsidRPr="00855C70" w:rsidRDefault="0006179E" w:rsidP="0006179E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(ФГОС СОО)</w:t>
      </w:r>
    </w:p>
    <w:p w:rsidR="0096307E" w:rsidRDefault="0096307E" w:rsidP="0096307E">
      <w:pPr>
        <w:jc w:val="center"/>
        <w:rPr>
          <w:rFonts w:cs="Times New Roman"/>
          <w:b/>
          <w:sz w:val="28"/>
          <w:szCs w:val="28"/>
        </w:rPr>
      </w:pPr>
      <w:r w:rsidRPr="00855C70">
        <w:rPr>
          <w:rFonts w:cs="Times New Roman"/>
          <w:b/>
          <w:sz w:val="28"/>
          <w:szCs w:val="28"/>
        </w:rPr>
        <w:t xml:space="preserve"> 10-11 классы </w:t>
      </w:r>
    </w:p>
    <w:p w:rsidR="00DD5C28" w:rsidRPr="00855C70" w:rsidRDefault="00DD5C28" w:rsidP="0096307E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углубленный уровень</w:t>
      </w:r>
    </w:p>
    <w:p w:rsidR="0096307E" w:rsidRPr="00855C70" w:rsidRDefault="0096307E" w:rsidP="0096307E">
      <w:pPr>
        <w:rPr>
          <w:rFonts w:cs="Times New Roman"/>
          <w:b/>
          <w:sz w:val="28"/>
          <w:szCs w:val="28"/>
        </w:rPr>
      </w:pPr>
    </w:p>
    <w:p w:rsidR="0096307E" w:rsidRPr="00855C70" w:rsidRDefault="0096307E" w:rsidP="0096307E">
      <w:pPr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rPr>
          <w:rFonts w:cs="Times New Roman"/>
          <w:b/>
          <w:sz w:val="28"/>
          <w:szCs w:val="28"/>
        </w:rPr>
      </w:pPr>
      <w:r w:rsidRPr="00855C70">
        <w:rPr>
          <w:rFonts w:cs="Times New Roman"/>
          <w:b/>
          <w:sz w:val="28"/>
          <w:szCs w:val="28"/>
        </w:rPr>
        <w:t>Разработчик</w:t>
      </w:r>
    </w:p>
    <w:p w:rsidR="0096307E" w:rsidRPr="00855C70" w:rsidRDefault="009F28DA" w:rsidP="0096307E">
      <w:pPr>
        <w:ind w:left="4956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Мухранов</w:t>
      </w:r>
      <w:proofErr w:type="spellEnd"/>
      <w:r>
        <w:rPr>
          <w:rFonts w:cs="Times New Roman"/>
          <w:sz w:val="28"/>
          <w:szCs w:val="28"/>
        </w:rPr>
        <w:t xml:space="preserve"> Евгений Владимирович</w:t>
      </w:r>
      <w:r w:rsidR="0096307E" w:rsidRPr="00855C70">
        <w:rPr>
          <w:rFonts w:cs="Times New Roman"/>
          <w:sz w:val="28"/>
          <w:szCs w:val="28"/>
        </w:rPr>
        <w:t>,</w:t>
      </w:r>
    </w:p>
    <w:p w:rsidR="0096307E" w:rsidRPr="00855C70" w:rsidRDefault="0096307E" w:rsidP="0096307E">
      <w:pPr>
        <w:ind w:left="4956"/>
        <w:rPr>
          <w:rFonts w:cs="Times New Roman"/>
          <w:sz w:val="28"/>
          <w:szCs w:val="28"/>
        </w:rPr>
      </w:pPr>
      <w:r w:rsidRPr="00855C70">
        <w:rPr>
          <w:rFonts w:cs="Times New Roman"/>
          <w:sz w:val="28"/>
          <w:szCs w:val="28"/>
        </w:rPr>
        <w:t xml:space="preserve">учитель химии </w:t>
      </w:r>
    </w:p>
    <w:p w:rsidR="0096307E" w:rsidRPr="00855C70" w:rsidRDefault="0096307E" w:rsidP="0096307E">
      <w:pPr>
        <w:ind w:left="4956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248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248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248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ind w:left="4956"/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jc w:val="center"/>
        <w:rPr>
          <w:rFonts w:cs="Times New Roman"/>
          <w:sz w:val="28"/>
          <w:szCs w:val="28"/>
        </w:rPr>
      </w:pPr>
    </w:p>
    <w:p w:rsidR="0096307E" w:rsidRPr="00855C70" w:rsidRDefault="0096307E" w:rsidP="0096307E">
      <w:pPr>
        <w:jc w:val="center"/>
        <w:rPr>
          <w:rFonts w:cs="Times New Roman"/>
          <w:sz w:val="28"/>
          <w:szCs w:val="28"/>
        </w:rPr>
      </w:pPr>
    </w:p>
    <w:p w:rsidR="009F28DA" w:rsidRDefault="009F28DA" w:rsidP="0096307E">
      <w:pPr>
        <w:jc w:val="center"/>
        <w:rPr>
          <w:rFonts w:cs="Times New Roman"/>
          <w:sz w:val="28"/>
          <w:szCs w:val="28"/>
        </w:rPr>
      </w:pPr>
    </w:p>
    <w:p w:rsidR="009F28DA" w:rsidRDefault="009F28DA" w:rsidP="0096307E">
      <w:pPr>
        <w:jc w:val="center"/>
        <w:rPr>
          <w:rFonts w:cs="Times New Roman"/>
          <w:sz w:val="28"/>
          <w:szCs w:val="28"/>
        </w:rPr>
      </w:pPr>
    </w:p>
    <w:p w:rsidR="009F28DA" w:rsidRDefault="009F28DA" w:rsidP="0096307E">
      <w:pPr>
        <w:jc w:val="center"/>
        <w:rPr>
          <w:rFonts w:cs="Times New Roman"/>
          <w:sz w:val="28"/>
          <w:szCs w:val="28"/>
        </w:rPr>
      </w:pPr>
    </w:p>
    <w:p w:rsidR="009F28DA" w:rsidRDefault="009F28DA" w:rsidP="009F28DA">
      <w:pPr>
        <w:jc w:val="center"/>
        <w:rPr>
          <w:rFonts w:cs="Times New Roman"/>
          <w:sz w:val="28"/>
          <w:szCs w:val="28"/>
        </w:rPr>
      </w:pPr>
    </w:p>
    <w:p w:rsidR="00542A5F" w:rsidRDefault="0096307E" w:rsidP="009F28DA">
      <w:pPr>
        <w:jc w:val="center"/>
        <w:rPr>
          <w:rFonts w:cs="Times New Roman"/>
          <w:sz w:val="28"/>
          <w:szCs w:val="28"/>
        </w:rPr>
      </w:pPr>
      <w:r w:rsidRPr="00855C70">
        <w:rPr>
          <w:rFonts w:cs="Times New Roman"/>
          <w:sz w:val="28"/>
          <w:szCs w:val="28"/>
        </w:rPr>
        <w:t xml:space="preserve">Новосибирск </w:t>
      </w:r>
      <w:r w:rsidR="009F28DA">
        <w:rPr>
          <w:rFonts w:cs="Times New Roman"/>
          <w:sz w:val="28"/>
          <w:szCs w:val="28"/>
        </w:rPr>
        <w:t>2019</w:t>
      </w:r>
    </w:p>
    <w:p w:rsidR="005A1DC5" w:rsidRPr="005A1DC5" w:rsidRDefault="005A1DC5" w:rsidP="005A1DC5">
      <w:pPr>
        <w:jc w:val="center"/>
        <w:rPr>
          <w:rFonts w:cs="Times New Roman"/>
          <w:sz w:val="28"/>
          <w:szCs w:val="28"/>
        </w:rPr>
      </w:pPr>
    </w:p>
    <w:p w:rsidR="0096307E" w:rsidRPr="00855C70" w:rsidRDefault="00BA6DE9" w:rsidP="009F28DA">
      <w:pPr>
        <w:widowControl/>
        <w:suppressAutoHyphens w:val="0"/>
        <w:spacing w:after="200" w:line="276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br w:type="page"/>
      </w:r>
      <w:r w:rsidR="0096307E" w:rsidRPr="00855C70">
        <w:rPr>
          <w:rFonts w:cs="Times New Roman"/>
          <w:b/>
          <w:sz w:val="28"/>
          <w:szCs w:val="28"/>
        </w:rPr>
        <w:lastRenderedPageBreak/>
        <w:t>Пояснительная записка</w:t>
      </w:r>
    </w:p>
    <w:p w:rsidR="0096307E" w:rsidRPr="00BC3C0F" w:rsidRDefault="00BC3C0F" w:rsidP="0096307E">
      <w:pPr>
        <w:jc w:val="center"/>
        <w:rPr>
          <w:rFonts w:cs="Times New Roman"/>
          <w:b/>
          <w:sz w:val="28"/>
          <w:szCs w:val="28"/>
        </w:rPr>
      </w:pPr>
      <w:r w:rsidRPr="00BC3C0F">
        <w:rPr>
          <w:rFonts w:cs="Times New Roman"/>
          <w:b/>
          <w:sz w:val="28"/>
          <w:szCs w:val="28"/>
        </w:rPr>
        <w:t>Планируемые результаты освоения учебного предмета, курса</w:t>
      </w:r>
      <w:r w:rsidR="00044083">
        <w:rPr>
          <w:rFonts w:cs="Times New Roman"/>
          <w:b/>
          <w:sz w:val="28"/>
          <w:szCs w:val="28"/>
        </w:rPr>
        <w:t xml:space="preserve"> «Химия»</w:t>
      </w:r>
    </w:p>
    <w:p w:rsid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b/>
          <w:sz w:val="28"/>
          <w:szCs w:val="28"/>
        </w:rPr>
        <w:t xml:space="preserve">Личностные результаты </w:t>
      </w:r>
      <w:r w:rsidRPr="00333F61">
        <w:rPr>
          <w:rFonts w:cs="Times New Roman"/>
          <w:sz w:val="28"/>
          <w:szCs w:val="28"/>
        </w:rPr>
        <w:t>в сфере отношений обучающихся к себе, к своему здоровью, к познанию себя:</w:t>
      </w:r>
    </w:p>
    <w:p w:rsidR="00C02F36" w:rsidRPr="00333F61" w:rsidRDefault="00C02F36" w:rsidP="00333F6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10-11 класс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неприятие вредных привычек: курения, употребления алкоголя, наркотиков.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 xml:space="preserve">Личностные результаты в сфере отношений обучающихся к России как к Родине (Отечеству): 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</w:r>
      <w:proofErr w:type="gramStart"/>
      <w:r w:rsidRPr="00333F61">
        <w:rPr>
          <w:rFonts w:cs="Times New Roman"/>
          <w:sz w:val="28"/>
          <w:szCs w:val="28"/>
        </w:rPr>
        <w:t>эстетическое</w:t>
      </w:r>
      <w:proofErr w:type="gramEnd"/>
      <w:r w:rsidRPr="00333F61">
        <w:rPr>
          <w:rFonts w:cs="Times New Roman"/>
          <w:sz w:val="28"/>
          <w:szCs w:val="28"/>
        </w:rPr>
        <w:t xml:space="preserve"> отношения к миру, готовность к эстетическому обустройству собственного быта. 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Личностные результаты в сфере отношения обучающихся к труду, в сфере социально-экономических отношений: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осознанный выбор будущей профессии как путь и способ реализации собственных жизненных планов;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 xml:space="preserve">готовность обучающихся к трудовой профессиональной деятельности </w:t>
      </w:r>
      <w:r w:rsidRPr="00333F61">
        <w:rPr>
          <w:rFonts w:cs="Times New Roman"/>
          <w:sz w:val="28"/>
          <w:szCs w:val="28"/>
        </w:rPr>
        <w:lastRenderedPageBreak/>
        <w:t>как к возможности участия в решении личных, общественных, государственных, общенациональных проблем;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>готовность к самообслуживанию, включая обучение и выполнение домашних обязанностей.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 xml:space="preserve">Личностные результаты в сфере физического, психологического, социального и академического благополучия </w:t>
      </w:r>
      <w:proofErr w:type="gramStart"/>
      <w:r w:rsidRPr="00333F61">
        <w:rPr>
          <w:rFonts w:cs="Times New Roman"/>
          <w:sz w:val="28"/>
          <w:szCs w:val="28"/>
        </w:rPr>
        <w:t>обучающихся</w:t>
      </w:r>
      <w:proofErr w:type="gramEnd"/>
      <w:r w:rsidRPr="00333F61">
        <w:rPr>
          <w:rFonts w:cs="Times New Roman"/>
          <w:sz w:val="28"/>
          <w:szCs w:val="28"/>
        </w:rPr>
        <w:t>:</w:t>
      </w:r>
    </w:p>
    <w:p w:rsidR="00333F61" w:rsidRPr="00333F61" w:rsidRDefault="00333F61" w:rsidP="00333F61">
      <w:pPr>
        <w:jc w:val="both"/>
        <w:rPr>
          <w:rFonts w:cs="Times New Roman"/>
          <w:sz w:val="28"/>
          <w:szCs w:val="28"/>
        </w:rPr>
      </w:pPr>
      <w:r w:rsidRPr="00333F61">
        <w:rPr>
          <w:rFonts w:cs="Times New Roman"/>
          <w:sz w:val="28"/>
          <w:szCs w:val="28"/>
        </w:rPr>
        <w:t>–</w:t>
      </w:r>
      <w:r w:rsidRPr="00333F61">
        <w:rPr>
          <w:rFonts w:cs="Times New Roman"/>
          <w:sz w:val="28"/>
          <w:szCs w:val="28"/>
        </w:rPr>
        <w:tab/>
        <w:t xml:space="preserve">физическое, эмоционально-психологическое, социальное благополучие </w:t>
      </w:r>
      <w:proofErr w:type="gramStart"/>
      <w:r w:rsidRPr="00333F61">
        <w:rPr>
          <w:rFonts w:cs="Times New Roman"/>
          <w:sz w:val="28"/>
          <w:szCs w:val="28"/>
        </w:rPr>
        <w:t>обучающихся</w:t>
      </w:r>
      <w:proofErr w:type="gramEnd"/>
      <w:r w:rsidRPr="00333F61">
        <w:rPr>
          <w:rFonts w:cs="Times New Roman"/>
          <w:sz w:val="28"/>
          <w:szCs w:val="28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</w:t>
      </w:r>
    </w:p>
    <w:p w:rsidR="00BA6DE9" w:rsidRDefault="00BA6DE9" w:rsidP="00BA6DE9">
      <w:pPr>
        <w:jc w:val="both"/>
        <w:rPr>
          <w:rFonts w:cs="Times New Roman"/>
          <w:b/>
          <w:sz w:val="28"/>
          <w:szCs w:val="28"/>
        </w:rPr>
      </w:pPr>
      <w:r w:rsidRPr="00BA6DE9">
        <w:rPr>
          <w:rFonts w:cs="Times New Roman"/>
          <w:b/>
          <w:sz w:val="28"/>
          <w:szCs w:val="28"/>
        </w:rPr>
        <w:t xml:space="preserve">Метапредметные результаты </w:t>
      </w:r>
      <w:r w:rsidR="0033295C" w:rsidRPr="00BC3C0F">
        <w:rPr>
          <w:rFonts w:cs="Times New Roman"/>
          <w:b/>
          <w:sz w:val="28"/>
          <w:szCs w:val="28"/>
        </w:rPr>
        <w:t>освоения учебного предмета, курса</w:t>
      </w:r>
      <w:r w:rsidR="0033295C">
        <w:rPr>
          <w:rFonts w:cs="Times New Roman"/>
          <w:b/>
          <w:sz w:val="28"/>
          <w:szCs w:val="28"/>
        </w:rPr>
        <w:t xml:space="preserve"> «Химия»</w:t>
      </w:r>
      <w:r w:rsidRPr="00BA6DE9">
        <w:rPr>
          <w:rFonts w:cs="Times New Roman"/>
          <w:b/>
          <w:sz w:val="28"/>
          <w:szCs w:val="28"/>
        </w:rPr>
        <w:t xml:space="preserve"> представлены тремя группами универ</w:t>
      </w:r>
      <w:r>
        <w:rPr>
          <w:rFonts w:cs="Times New Roman"/>
          <w:b/>
          <w:sz w:val="28"/>
          <w:szCs w:val="28"/>
        </w:rPr>
        <w:t>сальных учебных действий (УУД).</w:t>
      </w:r>
    </w:p>
    <w:p w:rsidR="00C02F36" w:rsidRPr="00C02F36" w:rsidRDefault="00C02F36" w:rsidP="00BA6DE9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10-11 класс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1.</w:t>
      </w:r>
      <w:r w:rsidRPr="00BA6DE9">
        <w:rPr>
          <w:rFonts w:cs="Times New Roman"/>
          <w:sz w:val="28"/>
          <w:szCs w:val="28"/>
        </w:rPr>
        <w:tab/>
        <w:t>Регулятивные универсальные учебные действия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Выпускник научится: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самостоятельно определять цели, задавать параметры и критерии, по которым можно определить, что цель достигнута;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ставить и формулировать собственные задачи в образовательной деятельности и жизненных ситуациях;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оценивать ресурсы, в том числе время и другие нематериальные ресурсы, необходимые для достижения поставленной цели;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организовывать эффективный поиск ресурсов, необходимых для достижения поставленной цели;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сопоставлять полученный результат деятельности с по</w:t>
      </w:r>
      <w:r>
        <w:rPr>
          <w:rFonts w:cs="Times New Roman"/>
          <w:sz w:val="28"/>
          <w:szCs w:val="28"/>
        </w:rPr>
        <w:t>ставленной заранее целью.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2. Познавательные универсальные учебные действия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 xml:space="preserve">Выпускник научится: 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 xml:space="preserve">находить и приводить критические аргументы в отношении действий и </w:t>
      </w:r>
      <w:r w:rsidRPr="00BA6DE9">
        <w:rPr>
          <w:rFonts w:cs="Times New Roman"/>
          <w:sz w:val="28"/>
          <w:szCs w:val="28"/>
        </w:rPr>
        <w:lastRenderedPageBreak/>
        <w:t>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менять и удерживать разные позиции</w:t>
      </w:r>
      <w:r>
        <w:rPr>
          <w:rFonts w:cs="Times New Roman"/>
          <w:sz w:val="28"/>
          <w:szCs w:val="28"/>
        </w:rPr>
        <w:t xml:space="preserve"> в познавательной деятельности.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3.</w:t>
      </w:r>
      <w:r w:rsidRPr="00BA6DE9">
        <w:rPr>
          <w:rFonts w:cs="Times New Roman"/>
          <w:sz w:val="28"/>
          <w:szCs w:val="28"/>
        </w:rPr>
        <w:tab/>
        <w:t>Коммуникативные универсальные учебные действия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Выпускник научится: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координировать и выполнять работу в условиях реального, виртуального и комбинированного взаимодействия;</w:t>
      </w:r>
    </w:p>
    <w:p w:rsidR="00BA6DE9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51B07" w:rsidRPr="00BA6DE9" w:rsidRDefault="00BA6DE9" w:rsidP="00BA6DE9">
      <w:pPr>
        <w:jc w:val="both"/>
        <w:rPr>
          <w:rFonts w:cs="Times New Roman"/>
          <w:sz w:val="28"/>
          <w:szCs w:val="28"/>
        </w:rPr>
      </w:pPr>
      <w:r w:rsidRPr="00BA6DE9">
        <w:rPr>
          <w:rFonts w:cs="Times New Roman"/>
          <w:sz w:val="28"/>
          <w:szCs w:val="28"/>
        </w:rPr>
        <w:t>–</w:t>
      </w:r>
      <w:r w:rsidRPr="00BA6DE9">
        <w:rPr>
          <w:rFonts w:cs="Times New Roman"/>
          <w:sz w:val="28"/>
          <w:szCs w:val="28"/>
        </w:rPr>
        <w:tab/>
        <w:t xml:space="preserve">распознавать </w:t>
      </w:r>
      <w:proofErr w:type="spellStart"/>
      <w:r w:rsidRPr="00BA6DE9">
        <w:rPr>
          <w:rFonts w:cs="Times New Roman"/>
          <w:sz w:val="28"/>
          <w:szCs w:val="28"/>
        </w:rPr>
        <w:t>конфликтогенные</w:t>
      </w:r>
      <w:proofErr w:type="spellEnd"/>
      <w:r w:rsidRPr="00BA6DE9">
        <w:rPr>
          <w:rFonts w:cs="Times New Roman"/>
          <w:sz w:val="28"/>
          <w:szCs w:val="28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F5B62" w:rsidRPr="004F5B62" w:rsidRDefault="004F5B62" w:rsidP="00333F61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</w:t>
      </w:r>
      <w:r w:rsidRPr="004F5B62">
        <w:rPr>
          <w:rFonts w:cs="Times New Roman"/>
          <w:b/>
          <w:sz w:val="28"/>
          <w:szCs w:val="28"/>
        </w:rPr>
        <w:t>редметные</w:t>
      </w:r>
    </w:p>
    <w:p w:rsidR="00151B07" w:rsidRPr="00151B07" w:rsidRDefault="00151B07" w:rsidP="00151B07">
      <w:pPr>
        <w:jc w:val="both"/>
        <w:rPr>
          <w:rFonts w:cs="Times New Roman"/>
          <w:sz w:val="28"/>
          <w:szCs w:val="28"/>
        </w:rPr>
      </w:pPr>
      <w:r w:rsidRPr="00151B07">
        <w:rPr>
          <w:rFonts w:cs="Times New Roman"/>
          <w:sz w:val="28"/>
          <w:szCs w:val="28"/>
        </w:rPr>
        <w:t>В результате изучения учебного предмета «Химия» на уровне среднего общего образования:</w:t>
      </w:r>
    </w:p>
    <w:p w:rsid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 xml:space="preserve">Выпускник на </w:t>
      </w:r>
      <w:r w:rsidRPr="0033295C">
        <w:rPr>
          <w:rFonts w:cs="Times New Roman"/>
          <w:b/>
          <w:sz w:val="28"/>
          <w:szCs w:val="28"/>
        </w:rPr>
        <w:t>углубленном</w:t>
      </w:r>
      <w:r w:rsidRPr="0033295C">
        <w:rPr>
          <w:rFonts w:cs="Times New Roman"/>
          <w:sz w:val="28"/>
          <w:szCs w:val="28"/>
        </w:rPr>
        <w:t xml:space="preserve"> уровне научится:</w:t>
      </w:r>
    </w:p>
    <w:p w:rsidR="00C02F36" w:rsidRPr="0033295C" w:rsidRDefault="00C02F36" w:rsidP="0033295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 класс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устанавливать причинно-следственные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химических элементов в периодической системе;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анализировать состав, строение и свойства веществ, применяя положения основных химических теорий: химического строения органических соединений А.М. Бутлерова, строения атома, химической связи, электролитической диссоциации кислот и оснований; устанавливать причинно-следственные связи между свойствами вещества и его составом и строением;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 xml:space="preserve">составлять молекулярные и структурные формулы неорганических и </w:t>
      </w:r>
      <w:r w:rsidRPr="0033295C">
        <w:rPr>
          <w:rFonts w:cs="Times New Roman"/>
          <w:sz w:val="28"/>
          <w:szCs w:val="28"/>
        </w:rPr>
        <w:lastRenderedPageBreak/>
        <w:t>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C02F36" w:rsidRPr="0033295C" w:rsidRDefault="00C02F36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раскрывать на примерах роль химии в формировании современной научной картины мира и в практической деятельности человека, взаимосвязь между химией и другими естественными науками;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 xml:space="preserve"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 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характеризовать физические свойства неорганических и органических веществ и устанавливать зависимость физических свойств веществ от типа кристаллической решетки;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характеризовать закономерности в изменении химических свойств простых веществ, водородных соединений, высших оксидов и гидроксидов;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приводить примеры химических реакций, раскрывающих характерные химические свойства неорганических и органических веществ изученных классов с целью их  идентификации и объяснения области применения;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определять механизм реакции в зависимости от условий проведения реакции и прогнозировать возможность протекания химических реакций на основе типа химической связи и активности реагентов;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устанавливать зависимость реакционной способности органических соединений от характера взаимного влияния атомов в молекулах с целью прогнозирования продуктов реакции;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устанавливать генетическую связь между классами неорганических и органических веществ для обоснования принципиальной возможности получения неорганических и органических соединений заданного состава и строения;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подбирать реагенты, условия и определять продукты реакций, позволяющих реализовать лабораторные и промышленные способы получения важнейших неорганических и органических веществ;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определять характер среды в результате гидролиза неорганических и органических веществ и приводить примеры гидролиза веществ в повседневной жизни человека, биологических обменных процессах и промышленности;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обосновывать практическое использование неорганических и органических веществ и их реакций в промышленности и быту;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выполнять химический эксперимент по распознаванию и получению неорганических и органических веществ, относящихся к различным классам соединений, в соответствии с правилами и приемами безопасной работы с химическими веществами и лабораторным оборудованием;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 xml:space="preserve">проводить расчеты на основе химических формул и уравнений </w:t>
      </w:r>
      <w:r w:rsidRPr="0033295C">
        <w:rPr>
          <w:rFonts w:cs="Times New Roman"/>
          <w:sz w:val="28"/>
          <w:szCs w:val="28"/>
        </w:rPr>
        <w:lastRenderedPageBreak/>
        <w:t>реакций: нахождение молекулярной формулы органического вещества по его плотности и массовым долям элементов, входящих в его состав, или по продуктам сгорания; расчеты массовой доли (массы) химического соединения в смеси; расчеты массы (объема, количества вещества) продуктов реакции, если одно из веществ дано в избытке (имеет примеси); расчеты массовой или объемной доли выхода продукта реакции от теоретически возможного; расчеты теплового эффекта реакции; расчеты объемных отношений газов при химических реакциях; расчеты массы (объема, количества вещества) продукта реакции, если одно из веществ дано в виде раствора с определенной массовой долей растворенного вещества;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использовать методы научного познания: анализ, синтез, моделирование химических процессов и явлений – при решении учебно-исследовательских задач по изучению свойств, способов получения и распознавания органических веществ;</w:t>
      </w:r>
    </w:p>
    <w:p w:rsid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владеть правилами безопасного обращения с едкими, горючими и токсичными веществами, средствами бытовой химии;</w:t>
      </w:r>
    </w:p>
    <w:p w:rsidR="00C02F36" w:rsidRPr="0033295C" w:rsidRDefault="00C02F36" w:rsidP="0033295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 класс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осуществлять поиск химической информации по названиям, идентификаторам, структурным формулам веществ;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представлять пути решения глобальных проблем, стоящих перед человечеством, и перспективных направлений развития химических технологий, в том числе технологий современных материалов с различной функциональностью, возобновляемых источников сырья, переработки и утилизации промышленных и бытовых отходов.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</w:p>
    <w:p w:rsid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 xml:space="preserve">Выпускник на </w:t>
      </w:r>
      <w:r w:rsidRPr="004C5C3A">
        <w:rPr>
          <w:rFonts w:cs="Times New Roman"/>
          <w:b/>
          <w:sz w:val="28"/>
          <w:szCs w:val="28"/>
        </w:rPr>
        <w:t>углубленном уровне</w:t>
      </w:r>
      <w:r w:rsidRPr="0033295C">
        <w:rPr>
          <w:rFonts w:cs="Times New Roman"/>
          <w:sz w:val="28"/>
          <w:szCs w:val="28"/>
        </w:rPr>
        <w:t xml:space="preserve"> получит возможность научиться:</w:t>
      </w:r>
    </w:p>
    <w:p w:rsidR="00C02F36" w:rsidRPr="0033295C" w:rsidRDefault="00C02F36" w:rsidP="0033295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 класс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формулировать цель исследования, 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самостоятельно планировать и проводить химические эксперименты с соблюдением правил безопасной работы с веществами и лабораторным оборудованием;</w:t>
      </w:r>
    </w:p>
    <w:p w:rsidR="0033295C" w:rsidRP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характеризовать роль азотосодержащих гетероциклических соединений и нуклеиновых кислот как важнейших биологически активных веществ;</w:t>
      </w:r>
    </w:p>
    <w:p w:rsidR="0033295C" w:rsidRDefault="0033295C" w:rsidP="0033295C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прогнозировать возможность протекания окислительно-</w:t>
      </w:r>
      <w:r w:rsidRPr="0033295C">
        <w:rPr>
          <w:rFonts w:cs="Times New Roman"/>
          <w:sz w:val="28"/>
          <w:szCs w:val="28"/>
        </w:rPr>
        <w:lastRenderedPageBreak/>
        <w:t>восстановительных реакций, лежащих в основе природных и производственных процессов.</w:t>
      </w:r>
    </w:p>
    <w:p w:rsidR="00C02F36" w:rsidRPr="0033295C" w:rsidRDefault="00C02F36" w:rsidP="0033295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11 класс</w:t>
      </w:r>
    </w:p>
    <w:p w:rsidR="00C02F36" w:rsidRPr="0033295C" w:rsidRDefault="00C02F36" w:rsidP="00C02F36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 xml:space="preserve">интерпретировать данные о составе и строении веществ, полученные с помощью современных физико-химических методов; </w:t>
      </w:r>
    </w:p>
    <w:p w:rsidR="00C02F36" w:rsidRPr="0033295C" w:rsidRDefault="00C02F36" w:rsidP="00C02F36">
      <w:pPr>
        <w:jc w:val="both"/>
        <w:rPr>
          <w:rFonts w:cs="Times New Roman"/>
          <w:sz w:val="28"/>
          <w:szCs w:val="28"/>
        </w:rPr>
      </w:pPr>
      <w:r w:rsidRPr="0033295C">
        <w:rPr>
          <w:rFonts w:cs="Times New Roman"/>
          <w:sz w:val="28"/>
          <w:szCs w:val="28"/>
        </w:rPr>
        <w:t>–</w:t>
      </w:r>
      <w:r w:rsidRPr="0033295C">
        <w:rPr>
          <w:rFonts w:cs="Times New Roman"/>
          <w:sz w:val="28"/>
          <w:szCs w:val="28"/>
        </w:rPr>
        <w:tab/>
        <w:t>описывать состояние электрона в атоме на основе современных квантово-механических представлений о строении атома для объяснения результатов спектрального анализа веществ;</w:t>
      </w:r>
    </w:p>
    <w:p w:rsidR="00254FCA" w:rsidRDefault="00254FCA" w:rsidP="00A93744">
      <w:pPr>
        <w:jc w:val="center"/>
        <w:rPr>
          <w:rFonts w:cs="Times New Roman"/>
          <w:sz w:val="28"/>
          <w:szCs w:val="28"/>
        </w:rPr>
      </w:pPr>
    </w:p>
    <w:p w:rsidR="00044083" w:rsidRDefault="00044083" w:rsidP="00A93744">
      <w:pPr>
        <w:jc w:val="center"/>
        <w:rPr>
          <w:rFonts w:cs="Times New Roman"/>
          <w:sz w:val="28"/>
          <w:szCs w:val="28"/>
        </w:rPr>
      </w:pPr>
      <w:r w:rsidRPr="00044083">
        <w:rPr>
          <w:rFonts w:cs="Times New Roman"/>
          <w:sz w:val="28"/>
          <w:szCs w:val="28"/>
        </w:rPr>
        <w:t>СОДЕРЖАНИЕ УЧЕБНОГО ПРЕДМЕТА</w:t>
      </w:r>
    </w:p>
    <w:p w:rsidR="00A93744" w:rsidRPr="00A93744" w:rsidRDefault="00A93744" w:rsidP="00A93744">
      <w:pPr>
        <w:jc w:val="center"/>
        <w:rPr>
          <w:rFonts w:cs="Times New Roman"/>
          <w:b/>
          <w:sz w:val="28"/>
          <w:szCs w:val="28"/>
        </w:rPr>
      </w:pPr>
      <w:r w:rsidRPr="00A93744">
        <w:rPr>
          <w:rFonts w:cs="Times New Roman"/>
          <w:b/>
          <w:sz w:val="28"/>
          <w:szCs w:val="28"/>
        </w:rPr>
        <w:t>Углубленный уровень</w:t>
      </w:r>
    </w:p>
    <w:p w:rsidR="00A93744" w:rsidRPr="00A93744" w:rsidRDefault="00A93744" w:rsidP="00A93744">
      <w:pPr>
        <w:jc w:val="center"/>
        <w:rPr>
          <w:rFonts w:cs="Times New Roman"/>
          <w:b/>
          <w:sz w:val="28"/>
          <w:szCs w:val="28"/>
        </w:rPr>
      </w:pPr>
      <w:r w:rsidRPr="00A93744">
        <w:rPr>
          <w:rFonts w:cs="Times New Roman"/>
          <w:b/>
          <w:sz w:val="28"/>
          <w:szCs w:val="28"/>
        </w:rPr>
        <w:t>Основы органической химии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Появление и развитие органической химии как науки. Предмет органической химии. Место и значение органической химии в системе естественных наук. Взаимосвязь неорганических и органических веществ.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Зависимость свойств веществ от химического строения молекул. Изомерия и изомеры. Понятие о функциональной группе. Принципы классификации органических соединений. Международная номенклатура и принципы образования названий органических соединений.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Классификация и особенности органических реакций. Реакционные центры. Первоначальные понятия о типах и механизмах органических реакций. </w:t>
      </w:r>
      <w:proofErr w:type="spellStart"/>
      <w:r w:rsidRPr="00A93744">
        <w:rPr>
          <w:rFonts w:cs="Times New Roman"/>
          <w:sz w:val="28"/>
          <w:szCs w:val="28"/>
        </w:rPr>
        <w:t>Гомолитический</w:t>
      </w:r>
      <w:proofErr w:type="spellEnd"/>
      <w:r w:rsidRPr="00A93744">
        <w:rPr>
          <w:rFonts w:cs="Times New Roman"/>
          <w:sz w:val="28"/>
          <w:szCs w:val="28"/>
        </w:rPr>
        <w:t xml:space="preserve"> и </w:t>
      </w:r>
      <w:proofErr w:type="spellStart"/>
      <w:r w:rsidRPr="00A93744">
        <w:rPr>
          <w:rFonts w:cs="Times New Roman"/>
          <w:sz w:val="28"/>
          <w:szCs w:val="28"/>
        </w:rPr>
        <w:t>гетеролитический</w:t>
      </w:r>
      <w:proofErr w:type="spellEnd"/>
      <w:r w:rsidRPr="00A93744">
        <w:rPr>
          <w:rFonts w:cs="Times New Roman"/>
          <w:sz w:val="28"/>
          <w:szCs w:val="28"/>
        </w:rPr>
        <w:t xml:space="preserve"> разрыв ковалентной химической связи. </w:t>
      </w:r>
      <w:proofErr w:type="spellStart"/>
      <w:r w:rsidRPr="00A93744">
        <w:rPr>
          <w:rFonts w:cs="Times New Roman"/>
          <w:sz w:val="28"/>
          <w:szCs w:val="28"/>
        </w:rPr>
        <w:t>Свободнорадикальный</w:t>
      </w:r>
      <w:proofErr w:type="spellEnd"/>
      <w:r w:rsidRPr="00A93744">
        <w:rPr>
          <w:rFonts w:cs="Times New Roman"/>
          <w:sz w:val="28"/>
          <w:szCs w:val="28"/>
        </w:rPr>
        <w:t xml:space="preserve"> и ионный механизмы реакции. Понятие о </w:t>
      </w:r>
      <w:proofErr w:type="spellStart"/>
      <w:r w:rsidRPr="00A93744">
        <w:rPr>
          <w:rFonts w:cs="Times New Roman"/>
          <w:sz w:val="28"/>
          <w:szCs w:val="28"/>
        </w:rPr>
        <w:t>нуклеофиле</w:t>
      </w:r>
      <w:proofErr w:type="spellEnd"/>
      <w:r w:rsidRPr="00A93744">
        <w:rPr>
          <w:rFonts w:cs="Times New Roman"/>
          <w:sz w:val="28"/>
          <w:szCs w:val="28"/>
        </w:rPr>
        <w:t xml:space="preserve"> и </w:t>
      </w:r>
      <w:proofErr w:type="spellStart"/>
      <w:r w:rsidRPr="00A93744">
        <w:rPr>
          <w:rFonts w:cs="Times New Roman"/>
          <w:sz w:val="28"/>
          <w:szCs w:val="28"/>
        </w:rPr>
        <w:t>электрофиле</w:t>
      </w:r>
      <w:proofErr w:type="spellEnd"/>
      <w:r w:rsidRPr="00A93744">
        <w:rPr>
          <w:rFonts w:cs="Times New Roman"/>
          <w:sz w:val="28"/>
          <w:szCs w:val="28"/>
        </w:rPr>
        <w:t>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A93744">
        <w:rPr>
          <w:rFonts w:cs="Times New Roman"/>
          <w:sz w:val="28"/>
          <w:szCs w:val="28"/>
        </w:rPr>
        <w:t>Алканы</w:t>
      </w:r>
      <w:proofErr w:type="spellEnd"/>
      <w:r w:rsidRPr="00A93744">
        <w:rPr>
          <w:rFonts w:cs="Times New Roman"/>
          <w:sz w:val="28"/>
          <w:szCs w:val="28"/>
        </w:rPr>
        <w:t xml:space="preserve">. Электронное и пространственное строение молекулы метана. sp3-гибридизация </w:t>
      </w:r>
      <w:proofErr w:type="spellStart"/>
      <w:r w:rsidRPr="00A93744">
        <w:rPr>
          <w:rFonts w:cs="Times New Roman"/>
          <w:sz w:val="28"/>
          <w:szCs w:val="28"/>
        </w:rPr>
        <w:t>орбиталей</w:t>
      </w:r>
      <w:proofErr w:type="spellEnd"/>
      <w:r w:rsidRPr="00A93744">
        <w:rPr>
          <w:rFonts w:cs="Times New Roman"/>
          <w:sz w:val="28"/>
          <w:szCs w:val="28"/>
        </w:rPr>
        <w:t xml:space="preserve"> атомов углерода. Гомологический ряд и общая формула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. Систематическая номенклатура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 и радикалов. Изомерия углеродного скелета. Физические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. Закономерности изменения физических свойств. Химические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: галогенирование, дегидрирование, термическое разложение, крекинг как способы получения важнейших соединений в органическом синтезе. Горение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 как один из основных источников тепла в промышленности и быту. Изомеризация как способ получения высокосортного бензина. Механизм реакции </w:t>
      </w:r>
      <w:proofErr w:type="spellStart"/>
      <w:r w:rsidRPr="00A93744">
        <w:rPr>
          <w:rFonts w:cs="Times New Roman"/>
          <w:sz w:val="28"/>
          <w:szCs w:val="28"/>
        </w:rPr>
        <w:t>свободнорадикального</w:t>
      </w:r>
      <w:proofErr w:type="spellEnd"/>
      <w:r w:rsidRPr="00A93744">
        <w:rPr>
          <w:rFonts w:cs="Times New Roman"/>
          <w:sz w:val="28"/>
          <w:szCs w:val="28"/>
        </w:rPr>
        <w:t xml:space="preserve"> замещения. Получение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. Реакция </w:t>
      </w:r>
      <w:proofErr w:type="spellStart"/>
      <w:r w:rsidRPr="00A93744">
        <w:rPr>
          <w:rFonts w:cs="Times New Roman"/>
          <w:sz w:val="28"/>
          <w:szCs w:val="28"/>
        </w:rPr>
        <w:t>Вюрца</w:t>
      </w:r>
      <w:proofErr w:type="spellEnd"/>
      <w:r w:rsidRPr="00A93744">
        <w:rPr>
          <w:rFonts w:cs="Times New Roman"/>
          <w:sz w:val="28"/>
          <w:szCs w:val="28"/>
        </w:rPr>
        <w:t xml:space="preserve">. Нахождение в природе и применение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>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A93744">
        <w:rPr>
          <w:rFonts w:cs="Times New Roman"/>
          <w:sz w:val="28"/>
          <w:szCs w:val="28"/>
        </w:rPr>
        <w:t>Циклоалканы</w:t>
      </w:r>
      <w:proofErr w:type="spellEnd"/>
      <w:r w:rsidRPr="00A93744">
        <w:rPr>
          <w:rFonts w:cs="Times New Roman"/>
          <w:sz w:val="28"/>
          <w:szCs w:val="28"/>
        </w:rPr>
        <w:t xml:space="preserve">. Строение молекул </w:t>
      </w:r>
      <w:proofErr w:type="spellStart"/>
      <w:r w:rsidRPr="00A93744">
        <w:rPr>
          <w:rFonts w:cs="Times New Roman"/>
          <w:sz w:val="28"/>
          <w:szCs w:val="28"/>
        </w:rPr>
        <w:t>циклоалканов</w:t>
      </w:r>
      <w:proofErr w:type="spellEnd"/>
      <w:r w:rsidRPr="00A93744">
        <w:rPr>
          <w:rFonts w:cs="Times New Roman"/>
          <w:sz w:val="28"/>
          <w:szCs w:val="28"/>
        </w:rPr>
        <w:t xml:space="preserve">. Общая формула </w:t>
      </w:r>
      <w:proofErr w:type="spellStart"/>
      <w:r w:rsidRPr="00A93744">
        <w:rPr>
          <w:rFonts w:cs="Times New Roman"/>
          <w:sz w:val="28"/>
          <w:szCs w:val="28"/>
        </w:rPr>
        <w:t>циклоалканов</w:t>
      </w:r>
      <w:proofErr w:type="spellEnd"/>
      <w:r w:rsidRPr="00A93744">
        <w:rPr>
          <w:rFonts w:cs="Times New Roman"/>
          <w:sz w:val="28"/>
          <w:szCs w:val="28"/>
        </w:rPr>
        <w:t xml:space="preserve">. Номенклатура </w:t>
      </w:r>
      <w:proofErr w:type="spellStart"/>
      <w:r w:rsidRPr="00A93744">
        <w:rPr>
          <w:rFonts w:cs="Times New Roman"/>
          <w:sz w:val="28"/>
          <w:szCs w:val="28"/>
        </w:rPr>
        <w:t>циклоалканов</w:t>
      </w:r>
      <w:proofErr w:type="spellEnd"/>
      <w:r w:rsidRPr="00A93744">
        <w:rPr>
          <w:rFonts w:cs="Times New Roman"/>
          <w:sz w:val="28"/>
          <w:szCs w:val="28"/>
        </w:rPr>
        <w:t xml:space="preserve">. Изомерия </w:t>
      </w:r>
      <w:proofErr w:type="spellStart"/>
      <w:r w:rsidRPr="00A93744">
        <w:rPr>
          <w:rFonts w:cs="Times New Roman"/>
          <w:sz w:val="28"/>
          <w:szCs w:val="28"/>
        </w:rPr>
        <w:t>циклоалканов</w:t>
      </w:r>
      <w:proofErr w:type="spellEnd"/>
      <w:r w:rsidRPr="00A93744">
        <w:rPr>
          <w:rFonts w:cs="Times New Roman"/>
          <w:sz w:val="28"/>
          <w:szCs w:val="28"/>
        </w:rPr>
        <w:t>: углеродного скелета, межклассовая, пространственная (</w:t>
      </w:r>
      <w:proofErr w:type="spellStart"/>
      <w:r w:rsidRPr="00A93744">
        <w:rPr>
          <w:rFonts w:cs="Times New Roman"/>
          <w:sz w:val="28"/>
          <w:szCs w:val="28"/>
        </w:rPr>
        <w:t>цис</w:t>
      </w:r>
      <w:proofErr w:type="spellEnd"/>
      <w:r w:rsidRPr="00A93744">
        <w:rPr>
          <w:rFonts w:cs="Times New Roman"/>
          <w:sz w:val="28"/>
          <w:szCs w:val="28"/>
        </w:rPr>
        <w:t xml:space="preserve">-транс-изомерия). Специфика свойств </w:t>
      </w:r>
      <w:proofErr w:type="spellStart"/>
      <w:r w:rsidRPr="00A93744">
        <w:rPr>
          <w:rFonts w:cs="Times New Roman"/>
          <w:sz w:val="28"/>
          <w:szCs w:val="28"/>
        </w:rPr>
        <w:t>циклоалканов</w:t>
      </w:r>
      <w:proofErr w:type="spellEnd"/>
      <w:r w:rsidRPr="00A93744">
        <w:rPr>
          <w:rFonts w:cs="Times New Roman"/>
          <w:sz w:val="28"/>
          <w:szCs w:val="28"/>
        </w:rPr>
        <w:t xml:space="preserve"> с малым размером цикла. Реакции присоединения и радикального замещения.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A93744">
        <w:rPr>
          <w:rFonts w:cs="Times New Roman"/>
          <w:sz w:val="28"/>
          <w:szCs w:val="28"/>
        </w:rPr>
        <w:t>Алкены</w:t>
      </w:r>
      <w:proofErr w:type="spellEnd"/>
      <w:r w:rsidRPr="00A93744">
        <w:rPr>
          <w:rFonts w:cs="Times New Roman"/>
          <w:sz w:val="28"/>
          <w:szCs w:val="28"/>
        </w:rPr>
        <w:t xml:space="preserve">. Электронное и пространственное строение молекулы этилена. </w:t>
      </w:r>
      <w:r w:rsidRPr="00A93744">
        <w:rPr>
          <w:rFonts w:cs="Times New Roman"/>
          <w:sz w:val="28"/>
          <w:szCs w:val="28"/>
        </w:rPr>
        <w:lastRenderedPageBreak/>
        <w:t xml:space="preserve">sp2-гибридизация </w:t>
      </w:r>
      <w:proofErr w:type="spellStart"/>
      <w:r w:rsidRPr="00A93744">
        <w:rPr>
          <w:rFonts w:cs="Times New Roman"/>
          <w:sz w:val="28"/>
          <w:szCs w:val="28"/>
        </w:rPr>
        <w:t>орбиталей</w:t>
      </w:r>
      <w:proofErr w:type="spellEnd"/>
      <w:r w:rsidRPr="00A93744">
        <w:rPr>
          <w:rFonts w:cs="Times New Roman"/>
          <w:sz w:val="28"/>
          <w:szCs w:val="28"/>
        </w:rPr>
        <w:t xml:space="preserve"> атомов углерода. </w:t>
      </w:r>
      <w:r w:rsidRPr="00A93744">
        <w:rPr>
          <w:rFonts w:cs="Times New Roman"/>
          <w:sz w:val="28"/>
          <w:szCs w:val="28"/>
        </w:rPr>
        <w:t xml:space="preserve">- и </w:t>
      </w:r>
      <w:r w:rsidRPr="00A93744">
        <w:rPr>
          <w:rFonts w:cs="Times New Roman"/>
          <w:sz w:val="28"/>
          <w:szCs w:val="28"/>
        </w:rPr>
        <w:t xml:space="preserve">-связи. Гомологический ряд и общая формула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 xml:space="preserve">. Номенклатура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 xml:space="preserve">. Изомерия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>: углеродного скелета, положения кратной связи, пространственная (</w:t>
      </w:r>
      <w:proofErr w:type="spellStart"/>
      <w:r w:rsidRPr="00A93744">
        <w:rPr>
          <w:rFonts w:cs="Times New Roman"/>
          <w:sz w:val="28"/>
          <w:szCs w:val="28"/>
        </w:rPr>
        <w:t>цис</w:t>
      </w:r>
      <w:proofErr w:type="spellEnd"/>
      <w:r w:rsidRPr="00A93744">
        <w:rPr>
          <w:rFonts w:cs="Times New Roman"/>
          <w:sz w:val="28"/>
          <w:szCs w:val="28"/>
        </w:rPr>
        <w:t xml:space="preserve">-транс-изомерия), межклассовая. Физические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 xml:space="preserve">. Реакции электрофильного присоединения как способ получения функциональных производных углеводородов. Правило Марковникова, его электронное обоснование. Реакции окисления и полимеризации. Полиэтилен как крупнотоннажный продукт химического производства. Промышленные и лабораторные способы получения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 xml:space="preserve">. Правило Зайцева. Применение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>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A93744">
        <w:rPr>
          <w:rFonts w:cs="Times New Roman"/>
          <w:sz w:val="28"/>
          <w:szCs w:val="28"/>
        </w:rPr>
        <w:t>Алкадиены</w:t>
      </w:r>
      <w:proofErr w:type="spellEnd"/>
      <w:r w:rsidRPr="00A93744">
        <w:rPr>
          <w:rFonts w:cs="Times New Roman"/>
          <w:sz w:val="28"/>
          <w:szCs w:val="28"/>
        </w:rPr>
        <w:t xml:space="preserve">. Классификация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 xml:space="preserve"> по взаимному расположению кратных связей в молекуле. Особенности электронного и пространственного строения сопряженных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 xml:space="preserve">. Общая формула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 xml:space="preserve">. Номенклатура и изомерия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 xml:space="preserve">. Физические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 xml:space="preserve">. Химические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 xml:space="preserve">: реакции присоединения (гидрирование, галогенирование), горения и полимеризации. Вклад С.В. Лебедева в получение синтетического каучука. Вулканизация каучука. Резина. Многообразие видов синтетических каучуков, их свойства и применение. Получение </w:t>
      </w:r>
      <w:proofErr w:type="spellStart"/>
      <w:r w:rsidRPr="00A93744">
        <w:rPr>
          <w:rFonts w:cs="Times New Roman"/>
          <w:sz w:val="28"/>
          <w:szCs w:val="28"/>
        </w:rPr>
        <w:t>алкадиенов</w:t>
      </w:r>
      <w:proofErr w:type="spellEnd"/>
      <w:r w:rsidRPr="00A93744">
        <w:rPr>
          <w:rFonts w:cs="Times New Roman"/>
          <w:sz w:val="28"/>
          <w:szCs w:val="28"/>
        </w:rPr>
        <w:t>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proofErr w:type="spellStart"/>
      <w:r w:rsidRPr="00A93744">
        <w:rPr>
          <w:rFonts w:cs="Times New Roman"/>
          <w:sz w:val="28"/>
          <w:szCs w:val="28"/>
        </w:rPr>
        <w:t>Алкины</w:t>
      </w:r>
      <w:proofErr w:type="spellEnd"/>
      <w:r w:rsidRPr="00A93744">
        <w:rPr>
          <w:rFonts w:cs="Times New Roman"/>
          <w:sz w:val="28"/>
          <w:szCs w:val="28"/>
        </w:rPr>
        <w:t xml:space="preserve">. Электронное и пространственное строение молекулы ацетилена. </w:t>
      </w:r>
      <w:proofErr w:type="spellStart"/>
      <w:r w:rsidRPr="00A93744">
        <w:rPr>
          <w:rFonts w:cs="Times New Roman"/>
          <w:sz w:val="28"/>
          <w:szCs w:val="28"/>
        </w:rPr>
        <w:t>sp</w:t>
      </w:r>
      <w:proofErr w:type="spellEnd"/>
      <w:r w:rsidRPr="00A93744">
        <w:rPr>
          <w:rFonts w:cs="Times New Roman"/>
          <w:sz w:val="28"/>
          <w:szCs w:val="28"/>
        </w:rPr>
        <w:t xml:space="preserve">¬-гибридизация </w:t>
      </w:r>
      <w:proofErr w:type="spellStart"/>
      <w:r w:rsidRPr="00A93744">
        <w:rPr>
          <w:rFonts w:cs="Times New Roman"/>
          <w:sz w:val="28"/>
          <w:szCs w:val="28"/>
        </w:rPr>
        <w:t>орбиталей</w:t>
      </w:r>
      <w:proofErr w:type="spellEnd"/>
      <w:r w:rsidRPr="00A93744">
        <w:rPr>
          <w:rFonts w:cs="Times New Roman"/>
          <w:sz w:val="28"/>
          <w:szCs w:val="28"/>
        </w:rPr>
        <w:t xml:space="preserve"> атомов углерода. Гомологический ряд и общая формула </w:t>
      </w:r>
      <w:proofErr w:type="spellStart"/>
      <w:r w:rsidRPr="00A93744">
        <w:rPr>
          <w:rFonts w:cs="Times New Roman"/>
          <w:sz w:val="28"/>
          <w:szCs w:val="28"/>
        </w:rPr>
        <w:t>алкинов</w:t>
      </w:r>
      <w:proofErr w:type="spellEnd"/>
      <w:r w:rsidRPr="00A93744">
        <w:rPr>
          <w:rFonts w:cs="Times New Roman"/>
          <w:sz w:val="28"/>
          <w:szCs w:val="28"/>
        </w:rPr>
        <w:t xml:space="preserve">. Номенклатура. Изомерия: углеродного скелета, положения кратной связи, межклассовая. Физические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алкинов</w:t>
      </w:r>
      <w:proofErr w:type="spellEnd"/>
      <w:r w:rsidRPr="00A93744">
        <w:rPr>
          <w:rFonts w:cs="Times New Roman"/>
          <w:sz w:val="28"/>
          <w:szCs w:val="28"/>
        </w:rPr>
        <w:t xml:space="preserve">. Химические свойства </w:t>
      </w:r>
      <w:proofErr w:type="spellStart"/>
      <w:r w:rsidRPr="00A93744">
        <w:rPr>
          <w:rFonts w:cs="Times New Roman"/>
          <w:sz w:val="28"/>
          <w:szCs w:val="28"/>
        </w:rPr>
        <w:t>алкинов</w:t>
      </w:r>
      <w:proofErr w:type="spellEnd"/>
      <w:r w:rsidRPr="00A93744">
        <w:rPr>
          <w:rFonts w:cs="Times New Roman"/>
          <w:sz w:val="28"/>
          <w:szCs w:val="28"/>
        </w:rPr>
        <w:t>: реакции присоединения как способ получения полимеров и других полезных продуктов. Реакции замещения. Горение ацетилена как источник высокотемпературного пламени для сварки и резки металлов. Получение ацетилена пиролизом метана и карбидным методом. Применение ацетилена.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Арены. История открытия бензола. Современные представления об электронном и пространственном строении бензола. Изомерия и номенклатура гомологов бензола. Общая формула </w:t>
      </w:r>
      <w:proofErr w:type="spellStart"/>
      <w:r w:rsidRPr="00A93744">
        <w:rPr>
          <w:rFonts w:cs="Times New Roman"/>
          <w:sz w:val="28"/>
          <w:szCs w:val="28"/>
        </w:rPr>
        <w:t>аренов</w:t>
      </w:r>
      <w:proofErr w:type="spellEnd"/>
      <w:r w:rsidRPr="00A93744">
        <w:rPr>
          <w:rFonts w:cs="Times New Roman"/>
          <w:sz w:val="28"/>
          <w:szCs w:val="28"/>
        </w:rPr>
        <w:t>. Физические свойства бензола. Химические свойства бензола: реакции электрофильного замещения (нитрование, галогенирование) как способ получения химических средств защиты растений; присоединения (гидрирование, галогенирование) как доказательство непредельного характера бензола. Реакция горения. Получение бензола. Особенности химических свойств толуола. Взаимное влияние атомов в молекуле толуола. Ориентационные эффекты заместителей. Применение гомологов бензола.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Спирты. Классификация, номенклатура спиртов. Гомологический ряд и общая формула предельных одноатомных спиртов. Изомерия. Физические свойства предельных одноатомных спиртов. Водородная связь между молекулами и ее влияние на физические свойства спиртов. Химические свойства: взаимодействие с натрием как способ установления наличия </w:t>
      </w:r>
      <w:proofErr w:type="spellStart"/>
      <w:r w:rsidRPr="00A93744">
        <w:rPr>
          <w:rFonts w:cs="Times New Roman"/>
          <w:sz w:val="28"/>
          <w:szCs w:val="28"/>
        </w:rPr>
        <w:t>гидроксогруппы</w:t>
      </w:r>
      <w:proofErr w:type="spellEnd"/>
      <w:r w:rsidRPr="00A93744">
        <w:rPr>
          <w:rFonts w:cs="Times New Roman"/>
          <w:sz w:val="28"/>
          <w:szCs w:val="28"/>
        </w:rPr>
        <w:t xml:space="preserve">, с </w:t>
      </w:r>
      <w:proofErr w:type="spellStart"/>
      <w:r w:rsidRPr="00A93744">
        <w:rPr>
          <w:rFonts w:cs="Times New Roman"/>
          <w:sz w:val="28"/>
          <w:szCs w:val="28"/>
        </w:rPr>
        <w:t>галогеноводородами</w:t>
      </w:r>
      <w:proofErr w:type="spellEnd"/>
      <w:r w:rsidRPr="00A93744">
        <w:rPr>
          <w:rFonts w:cs="Times New Roman"/>
          <w:sz w:val="28"/>
          <w:szCs w:val="28"/>
        </w:rPr>
        <w:t xml:space="preserve"> как способ получения растворителей, внутри- и межмолекулярная дегидратация. Реакция горения: спирты как </w:t>
      </w:r>
      <w:r w:rsidRPr="00A93744">
        <w:rPr>
          <w:rFonts w:cs="Times New Roman"/>
          <w:sz w:val="28"/>
          <w:szCs w:val="28"/>
        </w:rPr>
        <w:lastRenderedPageBreak/>
        <w:t>топливо. Получение этанола: реакция брожения глюкозы, гидратация этилена. Применение метанола и этанола. Физиологическое действие метанола и этанола на организм человека. Этиленгликоль и глицерин как представители предельных многоатомных спиртов. Качественная реакция на многоатомные спирты и ее применение для распознавания глицерина в составе косметических средств. Практическое применение этиленгликоля и глицерина.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Фенол. Строение молекулы фенола. Взаимное влияние атомов в молекуле фенола. Физические свойства фенола. Химические свойства (реакции с натрием, гидроксидом натрия, бромом). Получение фенола. Применение фенола.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Альдегиды и кетоны. Классификация альдегидов и кетонов. Строение предельных альдегидов. Электронное и пространственное строение карбонильной группы. Гомологический ряд, общая формула, номенклатура и изомерия предельных альдегидов. Физические свойства предельных альдегидов. Химические свойства предельных альдегидов: гидрирование; качественные реакции на карбонильную группу (реакция «серебряного зеркала», взаимодействие с гидроксидом меди (II)) и их применение для обнаружения предельных альдегидов в промышленных сточных водах. Получение предельных альдегидов: окисление спиртов, гидратация ацетилена (реакция </w:t>
      </w:r>
      <w:proofErr w:type="spellStart"/>
      <w:r w:rsidRPr="00A93744">
        <w:rPr>
          <w:rFonts w:cs="Times New Roman"/>
          <w:sz w:val="28"/>
          <w:szCs w:val="28"/>
        </w:rPr>
        <w:t>Кучерова</w:t>
      </w:r>
      <w:proofErr w:type="spellEnd"/>
      <w:r w:rsidRPr="00A93744">
        <w:rPr>
          <w:rFonts w:cs="Times New Roman"/>
          <w:sz w:val="28"/>
          <w:szCs w:val="28"/>
        </w:rPr>
        <w:t>). Токсичность альдегидов. Применение формальдегида и ацетальдегида. Ацетон как представитель кетонов. Строение молекулы ацетона. Особенности реакции окисления ацетона. Применение ацетона.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Карбоновые кислоты. Классификация и номенклатура карбоновых кислот. Строение предельных одноосновных карбоновых кислот. Электронное и пространственное строение карбоксильной группы. Гомологический ряд и общая формула предельных одноосновных карбоновых кислот. Физические свойства предельных одноосновных карбоновых кислот. Химические свойства предельных одноосновных карбоновых кислот (реакции с металлами, основными оксидами, основаниями и солями) как подтверждение сходства с неорганическими кислотами. Реакция этерификации и ее обратимость. Влияние заместителей в углеводородном радикале на силу карбоновых кислот. Особенности химических свойств муравьиной кислоты. Получение предельных одноосновных карбоновых кислот: окисление </w:t>
      </w:r>
      <w:proofErr w:type="spellStart"/>
      <w:r w:rsidRPr="00A93744">
        <w:rPr>
          <w:rFonts w:cs="Times New Roman"/>
          <w:sz w:val="28"/>
          <w:szCs w:val="28"/>
        </w:rPr>
        <w:t>алканов</w:t>
      </w:r>
      <w:proofErr w:type="spellEnd"/>
      <w:r w:rsidRPr="00A93744">
        <w:rPr>
          <w:rFonts w:cs="Times New Roman"/>
          <w:sz w:val="28"/>
          <w:szCs w:val="28"/>
        </w:rPr>
        <w:t xml:space="preserve">, </w:t>
      </w:r>
      <w:proofErr w:type="spellStart"/>
      <w:r w:rsidRPr="00A93744">
        <w:rPr>
          <w:rFonts w:cs="Times New Roman"/>
          <w:sz w:val="28"/>
          <w:szCs w:val="28"/>
        </w:rPr>
        <w:t>алкенов</w:t>
      </w:r>
      <w:proofErr w:type="spellEnd"/>
      <w:r w:rsidRPr="00A93744">
        <w:rPr>
          <w:rFonts w:cs="Times New Roman"/>
          <w:sz w:val="28"/>
          <w:szCs w:val="28"/>
        </w:rPr>
        <w:t>, первичных спиртов, альдегидов. Важнейшие представители карбоновых кислот: муравьиная, уксусная и бензойная. Высшие предельные и непредельные карбоновые кислоты. Оптическая изомерия. Асимметрический атом углерода. Применение карбоновых кислот.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Сложные эфиры и жиры. Строение и номенклатура сложных эфиров. Межклассовая изомерия с карбоновыми кислотами. Способы получения сложных эфиров. Обратимость реакции этерификации. Применение сложных эфиров в пищевой и парфюмерной промышленности. Жиры как сложные эфиры глицерина и высших карбоновых кислот. Растительные и животные </w:t>
      </w:r>
      <w:r w:rsidRPr="00A93744">
        <w:rPr>
          <w:rFonts w:cs="Times New Roman"/>
          <w:sz w:val="28"/>
          <w:szCs w:val="28"/>
        </w:rPr>
        <w:lastRenderedPageBreak/>
        <w:t xml:space="preserve">жиры, их состав. Физические свойства жиров. Химические свойства жиров: гидрирование, окисление. Гидролиз или омыление жиров как способ промышленного получения солей высших карбоновых кислот. Применение жиров. </w:t>
      </w:r>
      <w:proofErr w:type="spellStart"/>
      <w:r w:rsidRPr="00A93744">
        <w:rPr>
          <w:rFonts w:cs="Times New Roman"/>
          <w:sz w:val="28"/>
          <w:szCs w:val="28"/>
        </w:rPr>
        <w:t>Мылá</w:t>
      </w:r>
      <w:proofErr w:type="spellEnd"/>
      <w:r w:rsidRPr="00A93744">
        <w:rPr>
          <w:rFonts w:cs="Times New Roman"/>
          <w:sz w:val="28"/>
          <w:szCs w:val="28"/>
        </w:rPr>
        <w:t xml:space="preserve"> как соли высших карбоновых кислот. Моющие свойства мыла. 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Углеводы. Классификация углеводов. Физические свойства и нахождение углеводов в природе. Глюкоза как </w:t>
      </w:r>
      <w:proofErr w:type="spellStart"/>
      <w:r w:rsidRPr="00A93744">
        <w:rPr>
          <w:rFonts w:cs="Times New Roman"/>
          <w:sz w:val="28"/>
          <w:szCs w:val="28"/>
        </w:rPr>
        <w:t>альдегидоспирт</w:t>
      </w:r>
      <w:proofErr w:type="spellEnd"/>
      <w:r w:rsidRPr="00A93744">
        <w:rPr>
          <w:rFonts w:cs="Times New Roman"/>
          <w:sz w:val="28"/>
          <w:szCs w:val="28"/>
        </w:rPr>
        <w:t xml:space="preserve">. Химические свойства глюкозы: </w:t>
      </w:r>
      <w:proofErr w:type="spellStart"/>
      <w:r w:rsidRPr="00A93744">
        <w:rPr>
          <w:rFonts w:cs="Times New Roman"/>
          <w:sz w:val="28"/>
          <w:szCs w:val="28"/>
        </w:rPr>
        <w:t>ацилирование</w:t>
      </w:r>
      <w:proofErr w:type="spellEnd"/>
      <w:r w:rsidRPr="00A93744">
        <w:rPr>
          <w:rFonts w:cs="Times New Roman"/>
          <w:sz w:val="28"/>
          <w:szCs w:val="28"/>
        </w:rPr>
        <w:t xml:space="preserve">, </w:t>
      </w:r>
      <w:proofErr w:type="spellStart"/>
      <w:r w:rsidRPr="00A93744">
        <w:rPr>
          <w:rFonts w:cs="Times New Roman"/>
          <w:sz w:val="28"/>
          <w:szCs w:val="28"/>
        </w:rPr>
        <w:t>алкилирование</w:t>
      </w:r>
      <w:proofErr w:type="spellEnd"/>
      <w:r w:rsidRPr="00A93744">
        <w:rPr>
          <w:rFonts w:cs="Times New Roman"/>
          <w:sz w:val="28"/>
          <w:szCs w:val="28"/>
        </w:rPr>
        <w:t xml:space="preserve">, спиртовое и молочнокислое брожение. Экспериментальные доказательства наличия альдегидной и спиртовых групп в глюкозе. Получение глюкозы. Фруктоза как изомер глюкозы. Рибоза и </w:t>
      </w:r>
      <w:proofErr w:type="spellStart"/>
      <w:r w:rsidRPr="00A93744">
        <w:rPr>
          <w:rFonts w:cs="Times New Roman"/>
          <w:sz w:val="28"/>
          <w:szCs w:val="28"/>
        </w:rPr>
        <w:t>дезоксирибоза</w:t>
      </w:r>
      <w:proofErr w:type="spellEnd"/>
      <w:r w:rsidRPr="00A93744">
        <w:rPr>
          <w:rFonts w:cs="Times New Roman"/>
          <w:sz w:val="28"/>
          <w:szCs w:val="28"/>
        </w:rPr>
        <w:t xml:space="preserve">. Важнейшие дисахариды (сахароза, лактоза, мальтоза), их строение и физические свойства. Гидролиз сахарозы, лактозы, мальтозы. Крахмал и целлюлоза как биологические полимеры. Химические свойства крахмала (гидролиз, качественная реакция с йодом на крахмал и ее применение для обнаружения крахмала в продуктах питания).  Химические свойства целлюлозы: гидролиз, образование сложных эфиров. Применение и биологическая роль углеводов. Окисление углеводов – источник энергии живых организмов. Понятие об искусственных волокнах на примере ацетатного волокна. 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Идентификация органических соединений. Генетическая связь между классами органических соединений.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Амины. Первичные, вторичные, третичные амины. Классификация аминов по типу углеводородного радикала и числу аминогрупп в молекуле. Электронное и пространственное строение предельных аминов. Физические свойства аминов. Амины как органические основания: реакции с водой, кислотами. Реакция горения. Анилин как представитель ароматических аминов. Строение анилина. Причины ослабления основных свойств анилина в сравнении с аминами предельного ряда. Химические свойства анилина: взаимодействие с кислотами, бромной водой, окисление. Получение аминов </w:t>
      </w:r>
      <w:proofErr w:type="spellStart"/>
      <w:r w:rsidRPr="00A93744">
        <w:rPr>
          <w:rFonts w:cs="Times New Roman"/>
          <w:sz w:val="28"/>
          <w:szCs w:val="28"/>
        </w:rPr>
        <w:t>алкилированием</w:t>
      </w:r>
      <w:proofErr w:type="spellEnd"/>
      <w:r w:rsidRPr="00A93744">
        <w:rPr>
          <w:rFonts w:cs="Times New Roman"/>
          <w:sz w:val="28"/>
          <w:szCs w:val="28"/>
        </w:rPr>
        <w:t xml:space="preserve"> аммиака и восстановлением нитропроизводных углеводородов. Реакция Зинина. Применение аминов в фармацевтической промышленности. Анилин как сырье для производства анилиновых красителей. Синтезы на основе анилина.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Аминокислоты и белки. Состав и номенклатура. Строение аминокислот. Гомологический ряд предельных аминокислот. Изомерия предельных аминокислот. Физические свойства предельных аминокислот. Аминокислоты как амфотерные органические соединения. Синтез пептидов. Пептидная связь. Биологическое значение α-аминокислот. Области применения аминокислот. Белки как природные биополимеры. Состав и строение белков. Основные аминокислоты, образующие белки. Химические свойства белков: гидролиз, денатурация, качественные (цветные) реакции на белки. Превращения белков пищи в организме. Биологические функции белков. Достижения в изучении строения и синтеза белков.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Азотсодержащие гетероциклические соединения. Пиррол и пиридин: электронное строение, ароматический характер, различие в проявлении основных свойств. Нуклеиновые кислоты: состав и строение. Строение </w:t>
      </w:r>
      <w:r w:rsidRPr="00A93744">
        <w:rPr>
          <w:rFonts w:cs="Times New Roman"/>
          <w:sz w:val="28"/>
          <w:szCs w:val="28"/>
        </w:rPr>
        <w:lastRenderedPageBreak/>
        <w:t>нуклеотидов. Состав нуклеиновых кислот (ДНК, РНК). Роль нуклеиновых кислот в жизнедеятельности организмов.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Высокомолекулярные соединения. Основные понятия высокомолекулярных соединений: мономер, полимер, структурное звено, степень полимеризации. Классификация полимеров. Основные способы получения высокомолекулярных соединений: реакции полимеризации и поликонденсации. Строение и структура полимеров. Зависимость свойств полимеров от строения молекул. Термопластичные и термореактивные полимеры. Проводящие органические полимеры. Композитные материалы. Перспективы использования композитных материалов. Классификация волокон. Синтетические волокна. Полиэфирные и полиамидные волокна, их строение, свойства. Практическое использование волокон. Синтетические пленки: изоляция для проводов, мембраны для опреснения воды, защитные пленки для автомобилей, пластыри, хирургические повязки. Новые технологии дальнейшего совершенствования полимерных материалов.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</w:p>
    <w:p w:rsidR="00A93744" w:rsidRPr="00A93744" w:rsidRDefault="00A93744" w:rsidP="00A93744">
      <w:pPr>
        <w:jc w:val="center"/>
        <w:rPr>
          <w:rFonts w:cs="Times New Roman"/>
          <w:b/>
          <w:sz w:val="28"/>
          <w:szCs w:val="28"/>
        </w:rPr>
      </w:pPr>
      <w:r w:rsidRPr="00A93744">
        <w:rPr>
          <w:rFonts w:cs="Times New Roman"/>
          <w:b/>
          <w:sz w:val="28"/>
          <w:szCs w:val="28"/>
        </w:rPr>
        <w:t>Теоретические основы химии</w:t>
      </w:r>
    </w:p>
    <w:p w:rsidR="00A93744" w:rsidRPr="00A93744" w:rsidRDefault="00A93744" w:rsidP="00A93744">
      <w:pPr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Строение вещества. Современная модель строения атома. Дуализм электрона. Квантовые числа. Распределение электронов по энергетическим уровням в соответствии с принципом наименьшей энергии, правилом </w:t>
      </w:r>
      <w:proofErr w:type="spellStart"/>
      <w:r w:rsidRPr="00A93744">
        <w:rPr>
          <w:rFonts w:cs="Times New Roman"/>
          <w:sz w:val="28"/>
          <w:szCs w:val="28"/>
        </w:rPr>
        <w:t>Хунда</w:t>
      </w:r>
      <w:proofErr w:type="spellEnd"/>
      <w:r w:rsidRPr="00A93744">
        <w:rPr>
          <w:rFonts w:cs="Times New Roman"/>
          <w:sz w:val="28"/>
          <w:szCs w:val="28"/>
        </w:rPr>
        <w:t xml:space="preserve"> и принципом Паули. Особенности строения энергетических уровней атомов d-элементов. Электронная конфигурация атома. Классификация химических элементов (s-, p-, d-элементы). Основное и возбужденные состояния атомов. Валентные электроны. Периодическая система химических элементов Д.И. Менделеева. Физический смысл Периодического закона Д.И. Менделеева. Причины и закономерности изменения свойств элементов и их соединений по периодам и группам. Мировоззренческое и научное значение Периодического закона Д.И. Менделеева. Прогнозы Д.И. Менделеева. Открытие новых химических элементов.</w:t>
      </w:r>
    </w:p>
    <w:p w:rsidR="00A93744" w:rsidRPr="00A93744" w:rsidRDefault="00A93744" w:rsidP="00A93744">
      <w:pPr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 Межмолекулярные взаимодействия. </w:t>
      </w:r>
    </w:p>
    <w:p w:rsidR="00A93744" w:rsidRPr="00A93744" w:rsidRDefault="00A93744" w:rsidP="00A93744">
      <w:pPr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 Современные представления о строении твердых, жидких и газообразных веществ. Жидкие кристаллы.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Химические реакции. Гомогенные и гетерогенные реакции. Скорость реакции, ее зависимость от различных факторов: природы реагирующих веществ, концентрации реагирующих веществ, температуры (правило Вант-Гоффа), площади реакционной поверхности, наличия катализатора. Энергия активации. Активированный комплекс. Катализаторы и катализ. Роль катализаторов в природе и промышленном производстве.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Понятие об энтальпии и энтропии. Энергия Гиббса. Закон Гесса и </w:t>
      </w:r>
      <w:r w:rsidRPr="00A93744">
        <w:rPr>
          <w:rFonts w:cs="Times New Roman"/>
          <w:sz w:val="28"/>
          <w:szCs w:val="28"/>
        </w:rPr>
        <w:lastRenderedPageBreak/>
        <w:t>следствия из него. Тепловые эффекты химических реакций. Термохимические уравнения. Обратимость реакций. Химическое равновесие. Смещение химического равновесия под действием различных факторов: концентрации реагентов или продуктов реакции, давления, температуры. Роль смещения равновесия в технологических процессах.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Дисперсные системы. Коллоидные системы. Истинные растворы. Растворение как физико-химический процесс. Способы выражения концентрации растворов: массовая доля растворенного вещества, молярная и моляльная концентрации. Титр раствора и титрование.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Реакции в растворах электролитов. Качественные реакции на ионы в растворе. Кислотно-основные взаимодействия в растворах. Амфотерность. Ионное произведение воды. Водородный показатель (</w:t>
      </w:r>
      <w:proofErr w:type="spellStart"/>
      <w:r w:rsidRPr="00A93744">
        <w:rPr>
          <w:rFonts w:cs="Times New Roman"/>
          <w:sz w:val="28"/>
          <w:szCs w:val="28"/>
        </w:rPr>
        <w:t>pH</w:t>
      </w:r>
      <w:proofErr w:type="spellEnd"/>
      <w:r w:rsidRPr="00A93744">
        <w:rPr>
          <w:rFonts w:cs="Times New Roman"/>
          <w:sz w:val="28"/>
          <w:szCs w:val="28"/>
        </w:rPr>
        <w:t>) раствора. Гидролиз солей. Значение гидролиза в биологических обменных процессах. Применение гидролиза в промышленности.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Окислительно-восстановительные реакции в природе, производственных процессах и жизнедеятельности организмов. Окислительно-восстановительный потенциал среды. Диаграмма </w:t>
      </w:r>
      <w:proofErr w:type="spellStart"/>
      <w:r w:rsidRPr="00A93744">
        <w:rPr>
          <w:rFonts w:cs="Times New Roman"/>
          <w:sz w:val="28"/>
          <w:szCs w:val="28"/>
        </w:rPr>
        <w:t>Пурбэ</w:t>
      </w:r>
      <w:proofErr w:type="spellEnd"/>
      <w:r w:rsidRPr="00A93744">
        <w:rPr>
          <w:rFonts w:cs="Times New Roman"/>
          <w:sz w:val="28"/>
          <w:szCs w:val="28"/>
        </w:rPr>
        <w:t xml:space="preserve">. Поведение веществ в средах с разным значением </w:t>
      </w:r>
      <w:proofErr w:type="spellStart"/>
      <w:r w:rsidRPr="00A93744">
        <w:rPr>
          <w:rFonts w:cs="Times New Roman"/>
          <w:sz w:val="28"/>
          <w:szCs w:val="28"/>
        </w:rPr>
        <w:t>pH</w:t>
      </w:r>
      <w:proofErr w:type="spellEnd"/>
      <w:r w:rsidRPr="00A93744">
        <w:rPr>
          <w:rFonts w:cs="Times New Roman"/>
          <w:sz w:val="28"/>
          <w:szCs w:val="28"/>
        </w:rPr>
        <w:t xml:space="preserve">. Методы электронного и электронно-ионного баланса. Гальванический элемент. Химические источники тока. Стандартный водородный электрод. Стандартный электродный потенциал системы. Ряд стандартных электродных потенциалов. Направление окислительно-восстановительных реакций. Электролиз растворов и расплавов солей. Практическое применение электролиза для получения щелочных, щелочноземельных металлов и алюминия. Коррозия металлов: виды коррозии, способы защиты металлов от коррозии. </w:t>
      </w:r>
    </w:p>
    <w:p w:rsidR="00A93744" w:rsidRPr="00A93744" w:rsidRDefault="00A93744" w:rsidP="00A93744">
      <w:pPr>
        <w:jc w:val="both"/>
        <w:rPr>
          <w:rFonts w:cs="Times New Roman"/>
          <w:sz w:val="28"/>
          <w:szCs w:val="28"/>
        </w:rPr>
      </w:pPr>
    </w:p>
    <w:p w:rsidR="00A93744" w:rsidRPr="00A93744" w:rsidRDefault="00A93744" w:rsidP="00A93744">
      <w:pPr>
        <w:jc w:val="center"/>
        <w:rPr>
          <w:rFonts w:cs="Times New Roman"/>
          <w:b/>
          <w:sz w:val="28"/>
          <w:szCs w:val="28"/>
        </w:rPr>
      </w:pPr>
      <w:r w:rsidRPr="00A93744">
        <w:rPr>
          <w:rFonts w:cs="Times New Roman"/>
          <w:b/>
          <w:sz w:val="28"/>
          <w:szCs w:val="28"/>
        </w:rPr>
        <w:t>Основы неорганической химии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Общая характеристика элементов IА–IIIA-групп. Оксиды и пероксиды натрия и калия. Распознавание катионов натрия и калия. Соли натрия, калия, кальция и магния, их значение в природе и жизни человека. Жесткость воды и способы ее устранения. Комплексные соединения алюминия. Алюмосиликаты.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Металлы IB–VIIB-групп (медь, цинк, хром, марганец). Особенности строения атомов. Общие физические и химические свойства. Получение и применение. Оксиды и гидроксиды этих металлов, зависимость их свойств от степени окисления элемента. Важнейшие соли. Окислительные свойства солей хрома и марганца в высшей степени окисления. Комплексные соединения хрома.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Общая характеристика элементов IVА-группы. Свойства, получение и применение угля. Синтез-газ как основа современной промышленности. Активированный уголь как адсорбент. </w:t>
      </w:r>
      <w:proofErr w:type="spellStart"/>
      <w:r w:rsidRPr="00A93744">
        <w:rPr>
          <w:rFonts w:cs="Times New Roman"/>
          <w:sz w:val="28"/>
          <w:szCs w:val="28"/>
        </w:rPr>
        <w:t>Наноструктуры</w:t>
      </w:r>
      <w:proofErr w:type="spellEnd"/>
      <w:r w:rsidRPr="00A93744">
        <w:rPr>
          <w:rFonts w:cs="Times New Roman"/>
          <w:sz w:val="28"/>
          <w:szCs w:val="28"/>
        </w:rPr>
        <w:t xml:space="preserve">. Мировые достижения в области создания </w:t>
      </w:r>
      <w:proofErr w:type="spellStart"/>
      <w:r w:rsidRPr="00A93744">
        <w:rPr>
          <w:rFonts w:cs="Times New Roman"/>
          <w:sz w:val="28"/>
          <w:szCs w:val="28"/>
        </w:rPr>
        <w:t>наноматериалов</w:t>
      </w:r>
      <w:proofErr w:type="spellEnd"/>
      <w:r w:rsidRPr="00A93744">
        <w:rPr>
          <w:rFonts w:cs="Times New Roman"/>
          <w:sz w:val="28"/>
          <w:szCs w:val="28"/>
        </w:rPr>
        <w:t xml:space="preserve">. Электронное строение молекулы угарного газа. Получение и применение угарного газа. Биологическое действие угарного газа. Карбиды кальция, алюминия и железа. Карбонаты и гидрокарбонаты. Круговорот углерода в живой и неживой природе. </w:t>
      </w:r>
      <w:r w:rsidRPr="00A93744">
        <w:rPr>
          <w:rFonts w:cs="Times New Roman"/>
          <w:sz w:val="28"/>
          <w:szCs w:val="28"/>
        </w:rPr>
        <w:lastRenderedPageBreak/>
        <w:t xml:space="preserve">Качественная реакция на карбонат-ион. Физические и химические свойства кремния. </w:t>
      </w:r>
      <w:proofErr w:type="spellStart"/>
      <w:r w:rsidRPr="00A93744">
        <w:rPr>
          <w:rFonts w:cs="Times New Roman"/>
          <w:sz w:val="28"/>
          <w:szCs w:val="28"/>
        </w:rPr>
        <w:t>Силаны</w:t>
      </w:r>
      <w:proofErr w:type="spellEnd"/>
      <w:r w:rsidRPr="00A93744">
        <w:rPr>
          <w:rFonts w:cs="Times New Roman"/>
          <w:sz w:val="28"/>
          <w:szCs w:val="28"/>
        </w:rPr>
        <w:t xml:space="preserve"> и силициды. Оксид кремния (IV). Кремниевые кислоты и их соли. Силикатные минералы – основа земной коры.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Общая характеристика элементов VА-группы. Нитриды. Качественная реакция на ион аммония. Азотная кислота как окислитель. Нитраты, их физические и химические свойства, применение. Свойства, получение и применение фосфора. </w:t>
      </w:r>
      <w:proofErr w:type="spellStart"/>
      <w:r w:rsidRPr="00A93744">
        <w:rPr>
          <w:rFonts w:cs="Times New Roman"/>
          <w:sz w:val="28"/>
          <w:szCs w:val="28"/>
        </w:rPr>
        <w:t>Фосфин</w:t>
      </w:r>
      <w:proofErr w:type="spellEnd"/>
      <w:r w:rsidRPr="00A93744">
        <w:rPr>
          <w:rFonts w:cs="Times New Roman"/>
          <w:sz w:val="28"/>
          <w:szCs w:val="28"/>
        </w:rPr>
        <w:t>. Фосфорные и полифосфорные кислоты. Биологическая роль фосфатов.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Общая характеристика элементов VIА-группы. Особые свойства концентрированной серной кислоты. Качественные реакции на сульфид-, сульфит-, и сульфат-ионы.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Общая характеристика элементов VIIА-группы. Особенности химии фтора. </w:t>
      </w:r>
      <w:proofErr w:type="spellStart"/>
      <w:r w:rsidRPr="00A93744">
        <w:rPr>
          <w:rFonts w:cs="Times New Roman"/>
          <w:sz w:val="28"/>
          <w:szCs w:val="28"/>
        </w:rPr>
        <w:t>Галогеноводороды</w:t>
      </w:r>
      <w:proofErr w:type="spellEnd"/>
      <w:r w:rsidRPr="00A93744">
        <w:rPr>
          <w:rFonts w:cs="Times New Roman"/>
          <w:sz w:val="28"/>
          <w:szCs w:val="28"/>
        </w:rPr>
        <w:t xml:space="preserve"> и их получение. Галогеноводородные кислоты и их соли. Качественные реакции на галогенид-ионы. Кислородсодержащие соединения хлора. Применение галогенов и их важнейших соединений.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Благородные газы. Применение благородных газов.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Закономерности в изменении свойств простых веществ, водородных соединений, высших оксидов и гидроксидов.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Идентификация неорганических веществ и ионов.</w:t>
      </w:r>
    </w:p>
    <w:p w:rsidR="00A93744" w:rsidRPr="00A93744" w:rsidRDefault="00A93744" w:rsidP="00A93744">
      <w:pPr>
        <w:jc w:val="both"/>
        <w:rPr>
          <w:rFonts w:cs="Times New Roman"/>
          <w:sz w:val="28"/>
          <w:szCs w:val="28"/>
        </w:rPr>
      </w:pPr>
    </w:p>
    <w:p w:rsidR="00A93744" w:rsidRPr="00A93744" w:rsidRDefault="00A93744" w:rsidP="00A93744">
      <w:pPr>
        <w:jc w:val="center"/>
        <w:rPr>
          <w:rFonts w:cs="Times New Roman"/>
          <w:b/>
          <w:sz w:val="28"/>
          <w:szCs w:val="28"/>
        </w:rPr>
      </w:pPr>
      <w:r w:rsidRPr="00A93744">
        <w:rPr>
          <w:rFonts w:cs="Times New Roman"/>
          <w:b/>
          <w:sz w:val="28"/>
          <w:szCs w:val="28"/>
        </w:rPr>
        <w:t>Химия и жизнь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Научные методы познания в химии. Источники химической информации. Поиск информации по названиям, идентификаторам, структурным формулам. Химический анализ, синтез, моделирование химических процессов и явлений как методы научного познания. Математическое моделирование пространственного строения молекул органических веществ. Современные физико-химические методы установления состава и структуры веществ.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Химия и здоровье. Лекарства, ферменты, витамины, гормоны, минеральные воды. Проблемы, связанные с применением лекарственных препаратов. Вредные привычки и факторы, разрушающие здоровье (курение, употребление алкоголя, наркомания). Рациональное питание. Пищевые добавки. Основы пищевой химии. 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Химия в медицине. Разработка лекарств. Химические сенсоры.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Химия в повседневной жизни. Моющие и чистящие средства. Репелленты, инсектициды. Средства личной гигиены и косметики. Правила безопасной работы с едкими, горючими и токсичными веществами, средствами бытовой химии. 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Химия и сельское хозяйство. Минеральные и органические удобрения. Средства защиты растений.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 xml:space="preserve">Химия в промышленности. Общие представления о промышленных способах получения химических веществ (на примере производства аммиака, серной кислоты). Промышленная органическая химия. Сырье для органической промышленности. Проблема отходов и побочных продуктов. Наиболее крупнотоннажные производства органических соединений. Черная </w:t>
      </w:r>
      <w:r w:rsidRPr="00A93744">
        <w:rPr>
          <w:rFonts w:cs="Times New Roman"/>
          <w:sz w:val="28"/>
          <w:szCs w:val="28"/>
        </w:rPr>
        <w:lastRenderedPageBreak/>
        <w:t>и цветная металлургия. Стекло и силикатная промышленность.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Химия и энергетика. Природные источники углеводородов. Природный и попутный нефтяной газы, их состав и использование. Состав нефти и ее переработка. Нефтепродукты. Октановое число бензина. Охрана окружающей среды при нефтепереработке и транспортировке нефтепродуктов. Альтернативные источники энергии.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Химия в строительстве. Цемент. Бетон. Подбор оптимальных строительных материалов в практической деятельности человека.</w:t>
      </w:r>
    </w:p>
    <w:p w:rsidR="00A93744" w:rsidRPr="00A93744" w:rsidRDefault="00A93744" w:rsidP="004C5C3A">
      <w:pPr>
        <w:ind w:firstLine="709"/>
        <w:jc w:val="both"/>
        <w:rPr>
          <w:rFonts w:cs="Times New Roman"/>
          <w:sz w:val="28"/>
          <w:szCs w:val="28"/>
        </w:rPr>
      </w:pPr>
      <w:r w:rsidRPr="00A93744">
        <w:rPr>
          <w:rFonts w:cs="Times New Roman"/>
          <w:sz w:val="28"/>
          <w:szCs w:val="28"/>
        </w:rPr>
        <w:t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</w:t>
      </w:r>
    </w:p>
    <w:p w:rsidR="00151B07" w:rsidRPr="00151B07" w:rsidRDefault="00151B07" w:rsidP="00151B07">
      <w:pPr>
        <w:jc w:val="both"/>
        <w:rPr>
          <w:rFonts w:cs="Times New Roman"/>
          <w:sz w:val="28"/>
          <w:szCs w:val="28"/>
        </w:rPr>
      </w:pPr>
    </w:p>
    <w:p w:rsidR="000B4887" w:rsidRDefault="000B4887" w:rsidP="00855C70">
      <w:pPr>
        <w:jc w:val="both"/>
        <w:rPr>
          <w:rFonts w:cs="Times New Roman"/>
          <w:sz w:val="28"/>
          <w:szCs w:val="28"/>
        </w:rPr>
        <w:sectPr w:rsidR="000B488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295C" w:rsidRDefault="006A4712" w:rsidP="00CC7681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A06654">
        <w:rPr>
          <w:rFonts w:eastAsia="Calibri"/>
          <w:b/>
          <w:sz w:val="28"/>
          <w:szCs w:val="28"/>
          <w:u w:val="single"/>
          <w:lang w:eastAsia="en-US"/>
        </w:rPr>
        <w:lastRenderedPageBreak/>
        <w:t>Тематическое планирование</w:t>
      </w:r>
      <w:r w:rsidRPr="004907CF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CC7681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542A5F">
        <w:rPr>
          <w:rFonts w:eastAsia="Calibri"/>
          <w:sz w:val="28"/>
          <w:szCs w:val="28"/>
          <w:u w:val="single"/>
          <w:lang w:eastAsia="en-US"/>
        </w:rPr>
        <w:t>10 класс</w:t>
      </w:r>
    </w:p>
    <w:p w:rsidR="006A4712" w:rsidRPr="0033295C" w:rsidRDefault="0033295C" w:rsidP="006A471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33295C">
        <w:rPr>
          <w:sz w:val="28"/>
          <w:szCs w:val="28"/>
        </w:rPr>
        <w:t>(углубленный уровень)</w:t>
      </w:r>
    </w:p>
    <w:tbl>
      <w:tblPr>
        <w:tblW w:w="9638" w:type="dxa"/>
        <w:jc w:val="center"/>
        <w:tblInd w:w="20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4"/>
        <w:gridCol w:w="1274"/>
      </w:tblGrid>
      <w:tr w:rsidR="0033295C" w:rsidRPr="004907CF" w:rsidTr="00A06654">
        <w:trPr>
          <w:trHeight w:val="592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4907CF" w:rsidRDefault="0033295C" w:rsidP="0033295C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Темы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Default="0033295C" w:rsidP="00A9374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3295C" w:rsidRPr="004907CF" w:rsidTr="00A06654">
        <w:trPr>
          <w:trHeight w:val="592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№1. Основы органической химии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9F28DA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33295C" w:rsidRPr="0033295C">
              <w:rPr>
                <w:sz w:val="28"/>
                <w:szCs w:val="28"/>
              </w:rPr>
              <w:t xml:space="preserve">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№2. Ациклические. Циклические соединения.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9F28DA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3295C" w:rsidRPr="0033295C">
              <w:rPr>
                <w:sz w:val="28"/>
                <w:szCs w:val="28"/>
              </w:rPr>
              <w:t xml:space="preserve">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№3. Органические соединения с функциональными группами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A06654">
            <w:pPr>
              <w:jc w:val="center"/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18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№4. Биохимия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9F28DA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33295C" w:rsidRPr="0033295C">
              <w:rPr>
                <w:sz w:val="28"/>
                <w:szCs w:val="28"/>
              </w:rPr>
              <w:t xml:space="preserve">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№5. Амины. Аминокислоты. Белки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A06654">
            <w:pPr>
              <w:jc w:val="center"/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16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№6. Азотсодержащие гетероциклические соединения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A06654">
            <w:pPr>
              <w:jc w:val="center"/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5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Тема №7. Высокомолекулярные соединения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A06654">
            <w:pPr>
              <w:jc w:val="center"/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 xml:space="preserve">9 </w:t>
            </w:r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>Тема №8. Обобще</w:t>
            </w:r>
            <w:r w:rsidR="00254FCA">
              <w:rPr>
                <w:sz w:val="28"/>
                <w:szCs w:val="28"/>
              </w:rPr>
              <w:t xml:space="preserve">ние за курс органической химии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871550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33295C" w:rsidRPr="004907CF" w:rsidTr="00A06654">
        <w:trPr>
          <w:trHeight w:val="425"/>
          <w:jc w:val="center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33295C" w:rsidP="0033295C">
            <w:pPr>
              <w:rPr>
                <w:sz w:val="28"/>
                <w:szCs w:val="28"/>
              </w:rPr>
            </w:pPr>
            <w:r w:rsidRPr="0033295C">
              <w:rPr>
                <w:sz w:val="28"/>
                <w:szCs w:val="28"/>
              </w:rPr>
              <w:t>ИТОГО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95C" w:rsidRPr="0033295C" w:rsidRDefault="009F28DA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</w:tr>
    </w:tbl>
    <w:p w:rsidR="005D1CD1" w:rsidRDefault="005D1CD1" w:rsidP="005D1CD1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p w:rsidR="005D1CD1" w:rsidRPr="0076409F" w:rsidRDefault="005D1CD1" w:rsidP="0076409F">
      <w:pPr>
        <w:jc w:val="center"/>
        <w:rPr>
          <w:rFonts w:eastAsia="Calibri"/>
          <w:sz w:val="28"/>
          <w:szCs w:val="22"/>
          <w:u w:val="single"/>
          <w:lang w:eastAsia="en-US"/>
        </w:rPr>
      </w:pPr>
      <w:r w:rsidRPr="0076409F">
        <w:rPr>
          <w:rFonts w:eastAsia="Calibri"/>
          <w:sz w:val="28"/>
          <w:szCs w:val="22"/>
          <w:u w:val="single"/>
          <w:lang w:eastAsia="en-US"/>
        </w:rPr>
        <w:t>Тематическое планирование  11 класс</w:t>
      </w:r>
    </w:p>
    <w:p w:rsidR="00CC7681" w:rsidRDefault="005D1CD1" w:rsidP="0076409F">
      <w:pPr>
        <w:jc w:val="center"/>
        <w:rPr>
          <w:rFonts w:eastAsia="Calibri"/>
          <w:sz w:val="28"/>
          <w:szCs w:val="22"/>
          <w:lang w:eastAsia="en-US"/>
        </w:rPr>
      </w:pPr>
      <w:r w:rsidRPr="005D1CD1">
        <w:rPr>
          <w:rFonts w:eastAsia="Calibri"/>
          <w:sz w:val="28"/>
          <w:szCs w:val="22"/>
          <w:lang w:eastAsia="en-US"/>
        </w:rPr>
        <w:t>(углубленный уровень)</w:t>
      </w:r>
    </w:p>
    <w:tbl>
      <w:tblPr>
        <w:tblW w:w="10066" w:type="dxa"/>
        <w:jc w:val="center"/>
        <w:tblInd w:w="1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9"/>
        <w:gridCol w:w="1417"/>
      </w:tblGrid>
      <w:tr w:rsidR="00CC7681" w:rsidRPr="00CC7681" w:rsidTr="00A06654">
        <w:trPr>
          <w:trHeight w:val="592"/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CC7681" w:rsidP="00CC7681">
            <w:pPr>
              <w:jc w:val="center"/>
              <w:rPr>
                <w:sz w:val="28"/>
                <w:szCs w:val="28"/>
                <w:u w:val="single"/>
              </w:rPr>
            </w:pPr>
            <w:r w:rsidRPr="00CC7681">
              <w:rPr>
                <w:b/>
                <w:sz w:val="28"/>
                <w:szCs w:val="28"/>
              </w:rPr>
              <w:t xml:space="preserve">Темы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CC7681" w:rsidP="00CC7681">
            <w:pPr>
              <w:jc w:val="center"/>
              <w:rPr>
                <w:b/>
                <w:sz w:val="28"/>
                <w:szCs w:val="28"/>
              </w:rPr>
            </w:pPr>
            <w:r w:rsidRPr="00CC7681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CC7681" w:rsidRPr="00CC7681" w:rsidTr="00A06654">
        <w:trPr>
          <w:trHeight w:val="592"/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5D1CD1" w:rsidP="00CC7681">
            <w:pPr>
              <w:rPr>
                <w:sz w:val="28"/>
                <w:szCs w:val="28"/>
              </w:rPr>
            </w:pPr>
            <w:r w:rsidRPr="005D1CD1">
              <w:rPr>
                <w:sz w:val="28"/>
                <w:szCs w:val="28"/>
              </w:rPr>
              <w:t>Тема №1. Теоретические основы химии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5D1CD1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  <w:r w:rsidR="00CC7681" w:rsidRPr="00CC7681">
              <w:rPr>
                <w:sz w:val="28"/>
                <w:szCs w:val="28"/>
              </w:rPr>
              <w:t xml:space="preserve"> </w:t>
            </w:r>
          </w:p>
        </w:tc>
      </w:tr>
      <w:tr w:rsidR="00CC7681" w:rsidRPr="00CC7681" w:rsidTr="00A06654">
        <w:trPr>
          <w:trHeight w:val="425"/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CF5E33" w:rsidP="00CC76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№2: </w:t>
            </w:r>
            <w:r w:rsidR="00BA3436" w:rsidRPr="00BA3436">
              <w:rPr>
                <w:sz w:val="28"/>
                <w:szCs w:val="28"/>
              </w:rPr>
              <w:t>Основы неорганической химии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5D1CD1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CC7681" w:rsidRPr="00CC7681">
              <w:rPr>
                <w:sz w:val="28"/>
                <w:szCs w:val="28"/>
              </w:rPr>
              <w:t xml:space="preserve"> </w:t>
            </w:r>
          </w:p>
        </w:tc>
      </w:tr>
      <w:tr w:rsidR="00CC7681" w:rsidRPr="00CC7681" w:rsidTr="00A06654">
        <w:trPr>
          <w:trHeight w:val="425"/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CC7681" w:rsidP="00BA3436">
            <w:pPr>
              <w:rPr>
                <w:sz w:val="28"/>
                <w:szCs w:val="28"/>
              </w:rPr>
            </w:pPr>
            <w:r w:rsidRPr="00CC7681">
              <w:rPr>
                <w:sz w:val="28"/>
                <w:szCs w:val="28"/>
              </w:rPr>
              <w:t>Тема №</w:t>
            </w:r>
            <w:r w:rsidR="00254FCA">
              <w:rPr>
                <w:sz w:val="28"/>
                <w:szCs w:val="28"/>
              </w:rPr>
              <w:t>3</w:t>
            </w:r>
            <w:r w:rsidRPr="00CC7681">
              <w:rPr>
                <w:sz w:val="28"/>
                <w:szCs w:val="28"/>
              </w:rPr>
              <w:t xml:space="preserve">. </w:t>
            </w:r>
            <w:r w:rsidR="00BA3436">
              <w:rPr>
                <w:sz w:val="28"/>
                <w:szCs w:val="28"/>
              </w:rPr>
              <w:t>Химия и жизнь</w:t>
            </w:r>
            <w:r w:rsidR="00BA3436" w:rsidRPr="00CC76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BA3436" w:rsidP="00BA34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 </w:t>
            </w:r>
          </w:p>
        </w:tc>
      </w:tr>
      <w:tr w:rsidR="005D1CD1" w:rsidRPr="00CC7681" w:rsidTr="00A06654">
        <w:trPr>
          <w:trHeight w:val="425"/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D1" w:rsidRPr="00CC7681" w:rsidRDefault="005D1CD1" w:rsidP="00BA34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№</w:t>
            </w:r>
            <w:r w:rsidR="00254FCA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: </w:t>
            </w:r>
            <w:r w:rsidR="00BA3436" w:rsidRPr="00CC7681">
              <w:rPr>
                <w:sz w:val="28"/>
                <w:szCs w:val="28"/>
              </w:rPr>
              <w:t>Обобще</w:t>
            </w:r>
            <w:r w:rsidR="00896F23">
              <w:rPr>
                <w:sz w:val="28"/>
                <w:szCs w:val="28"/>
              </w:rPr>
              <w:t xml:space="preserve">ние за курс </w:t>
            </w:r>
            <w:r w:rsidR="00BA3436">
              <w:rPr>
                <w:sz w:val="28"/>
                <w:szCs w:val="28"/>
              </w:rPr>
              <w:t>общей химии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CD1" w:rsidRDefault="00BA3436" w:rsidP="00A06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C7681" w:rsidRPr="00CC7681" w:rsidTr="00A06654">
        <w:trPr>
          <w:trHeight w:val="425"/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CC7681" w:rsidP="00CC7681">
            <w:pPr>
              <w:rPr>
                <w:sz w:val="28"/>
                <w:szCs w:val="28"/>
              </w:rPr>
            </w:pPr>
            <w:r w:rsidRPr="00CC7681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681" w:rsidRPr="00CC7681" w:rsidRDefault="00CC7681" w:rsidP="00A06654">
            <w:pPr>
              <w:jc w:val="center"/>
              <w:rPr>
                <w:sz w:val="28"/>
                <w:szCs w:val="28"/>
              </w:rPr>
            </w:pPr>
            <w:r w:rsidRPr="00CC7681">
              <w:rPr>
                <w:sz w:val="28"/>
                <w:szCs w:val="28"/>
              </w:rPr>
              <w:t>10</w:t>
            </w:r>
            <w:r w:rsidR="005D1CD1">
              <w:rPr>
                <w:sz w:val="28"/>
                <w:szCs w:val="28"/>
              </w:rPr>
              <w:t>2</w:t>
            </w:r>
            <w:r w:rsidRPr="00CC7681">
              <w:rPr>
                <w:sz w:val="28"/>
                <w:szCs w:val="28"/>
              </w:rPr>
              <w:t xml:space="preserve"> </w:t>
            </w:r>
          </w:p>
        </w:tc>
      </w:tr>
    </w:tbl>
    <w:p w:rsidR="00CC7681" w:rsidRDefault="00CC7681" w:rsidP="006A4712">
      <w:pPr>
        <w:spacing w:line="360" w:lineRule="auto"/>
        <w:jc w:val="both"/>
        <w:rPr>
          <w:rFonts w:eastAsia="Calibri"/>
          <w:sz w:val="28"/>
          <w:szCs w:val="22"/>
          <w:lang w:eastAsia="en-US"/>
        </w:rPr>
        <w:sectPr w:rsidR="00CC7681" w:rsidSect="00A0665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FF1F3C" w:rsidRDefault="00FF1F3C" w:rsidP="00FF1F3C">
      <w:pPr>
        <w:tabs>
          <w:tab w:val="left" w:pos="709"/>
        </w:tabs>
        <w:spacing w:after="200"/>
        <w:jc w:val="center"/>
        <w:rPr>
          <w:b/>
          <w:sz w:val="28"/>
          <w:szCs w:val="28"/>
          <w:u w:val="single"/>
        </w:rPr>
      </w:pPr>
      <w:r w:rsidRPr="006A4712">
        <w:rPr>
          <w:b/>
          <w:sz w:val="28"/>
          <w:szCs w:val="28"/>
          <w:u w:val="single"/>
        </w:rPr>
        <w:lastRenderedPageBreak/>
        <w:t>Лабораторные и практические работы</w:t>
      </w:r>
    </w:p>
    <w:p w:rsidR="00FF1F3C" w:rsidRPr="006A4712" w:rsidRDefault="00FF1F3C" w:rsidP="00FF1F3C">
      <w:pPr>
        <w:tabs>
          <w:tab w:val="left" w:pos="709"/>
        </w:tabs>
        <w:spacing w:after="20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10 класс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208"/>
      </w:tblGrid>
      <w:tr w:rsidR="00FF1F3C" w:rsidRPr="004907CF" w:rsidTr="00DC778D">
        <w:trPr>
          <w:trHeight w:val="377"/>
        </w:trPr>
        <w:tc>
          <w:tcPr>
            <w:tcW w:w="322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F1F3C" w:rsidRPr="004907CF" w:rsidRDefault="00FF1F3C" w:rsidP="00372886">
            <w:pPr>
              <w:tabs>
                <w:tab w:val="left" w:pos="709"/>
              </w:tabs>
              <w:spacing w:after="200"/>
              <w:jc w:val="center"/>
              <w:rPr>
                <w:sz w:val="28"/>
                <w:szCs w:val="28"/>
                <w:u w:val="single"/>
              </w:rPr>
            </w:pPr>
            <w:r w:rsidRPr="004907CF">
              <w:rPr>
                <w:sz w:val="28"/>
                <w:szCs w:val="28"/>
                <w:u w:val="single"/>
              </w:rPr>
              <w:t>Тема</w:t>
            </w:r>
          </w:p>
        </w:tc>
        <w:tc>
          <w:tcPr>
            <w:tcW w:w="6208" w:type="dxa"/>
            <w:tcBorders>
              <w:bottom w:val="single" w:sz="4" w:space="0" w:color="auto"/>
            </w:tcBorders>
          </w:tcPr>
          <w:p w:rsidR="00FF1F3C" w:rsidRPr="004907CF" w:rsidRDefault="00FF1F3C" w:rsidP="00372886">
            <w:pPr>
              <w:tabs>
                <w:tab w:val="left" w:pos="709"/>
              </w:tabs>
              <w:spacing w:after="200"/>
              <w:jc w:val="center"/>
              <w:rPr>
                <w:sz w:val="28"/>
                <w:szCs w:val="28"/>
                <w:u w:val="single"/>
              </w:rPr>
            </w:pPr>
            <w:r w:rsidRPr="004907CF">
              <w:rPr>
                <w:sz w:val="28"/>
                <w:szCs w:val="28"/>
                <w:u w:val="single"/>
              </w:rPr>
              <w:t>Названия практических работ</w:t>
            </w:r>
          </w:p>
        </w:tc>
      </w:tr>
      <w:tr w:rsidR="00FF1F3C" w:rsidRPr="004907CF" w:rsidTr="00DC778D">
        <w:trPr>
          <w:trHeight w:val="31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Pr="00E142EF" w:rsidRDefault="00DC778D" w:rsidP="00372886">
            <w:pPr>
              <w:tabs>
                <w:tab w:val="left" w:pos="104"/>
              </w:tabs>
              <w:ind w:left="-3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углубленный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E142EF">
              <w:rPr>
                <w:sz w:val="28"/>
                <w:szCs w:val="28"/>
              </w:rPr>
              <w:t>Тема №1. Основы органической химии</w:t>
            </w:r>
          </w:p>
        </w:tc>
        <w:tc>
          <w:tcPr>
            <w:tcW w:w="6208" w:type="dxa"/>
          </w:tcPr>
          <w:p w:rsidR="00FF1F3C" w:rsidRPr="00522BC1" w:rsidRDefault="00FF1F3C" w:rsidP="00BE6473">
            <w:pPr>
              <w:tabs>
                <w:tab w:val="left" w:pos="104"/>
              </w:tabs>
              <w:ind w:left="-38"/>
              <w:rPr>
                <w:sz w:val="28"/>
                <w:szCs w:val="28"/>
              </w:rPr>
            </w:pPr>
            <w:proofErr w:type="spellStart"/>
            <w:r w:rsidRPr="0052794B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52794B">
              <w:rPr>
                <w:b/>
                <w:sz w:val="28"/>
                <w:szCs w:val="28"/>
                <w:u w:val="single"/>
              </w:rPr>
              <w:t>. работа № 1</w:t>
            </w:r>
            <w:r>
              <w:rPr>
                <w:i/>
                <w:sz w:val="28"/>
                <w:szCs w:val="28"/>
              </w:rPr>
              <w:t xml:space="preserve"> </w:t>
            </w:r>
            <w:r w:rsidR="00BE6473">
              <w:rPr>
                <w:sz w:val="28"/>
                <w:szCs w:val="28"/>
              </w:rPr>
              <w:t>Изомерия и гомология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 w:val="restart"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F8004D">
              <w:rPr>
                <w:sz w:val="28"/>
                <w:szCs w:val="28"/>
              </w:rPr>
              <w:t xml:space="preserve">Тема №2. </w:t>
            </w:r>
            <w:r>
              <w:rPr>
                <w:sz w:val="28"/>
                <w:szCs w:val="28"/>
              </w:rPr>
              <w:t>Ациклические и ц</w:t>
            </w:r>
            <w:r w:rsidRPr="00F8004D">
              <w:rPr>
                <w:sz w:val="28"/>
                <w:szCs w:val="28"/>
              </w:rPr>
              <w:t>иклические соединения</w:t>
            </w:r>
          </w:p>
        </w:tc>
        <w:tc>
          <w:tcPr>
            <w:tcW w:w="6208" w:type="dxa"/>
          </w:tcPr>
          <w:p w:rsidR="00FF1F3C" w:rsidRPr="00487DBD" w:rsidRDefault="00FF1F3C" w:rsidP="00BE6473">
            <w:pPr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2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E6473">
              <w:rPr>
                <w:color w:val="000000"/>
                <w:sz w:val="28"/>
                <w:szCs w:val="28"/>
              </w:rPr>
              <w:t>Качественное определение углерода, водорода и хлора в органических соединениях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Pr="00487DBD" w:rsidRDefault="00FF1F3C" w:rsidP="00BE6473">
            <w:pPr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52794B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52794B">
              <w:rPr>
                <w:b/>
                <w:sz w:val="28"/>
                <w:szCs w:val="28"/>
                <w:u w:val="single"/>
              </w:rPr>
              <w:t xml:space="preserve">. раб. № </w:t>
            </w:r>
            <w:r>
              <w:rPr>
                <w:b/>
                <w:sz w:val="28"/>
                <w:szCs w:val="28"/>
                <w:u w:val="single"/>
              </w:rPr>
              <w:t>3</w:t>
            </w:r>
            <w:r>
              <w:rPr>
                <w:i/>
                <w:sz w:val="28"/>
                <w:szCs w:val="28"/>
              </w:rPr>
              <w:t xml:space="preserve"> </w:t>
            </w:r>
            <w:r w:rsidR="00BE6473">
              <w:rPr>
                <w:color w:val="000000"/>
                <w:sz w:val="28"/>
                <w:szCs w:val="28"/>
              </w:rPr>
              <w:t>Реакции электрофильного присоединения и окисления, полимеризации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Pr="00487DBD" w:rsidRDefault="00FF1F3C" w:rsidP="00BE6473">
            <w:pPr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52794B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52794B">
              <w:rPr>
                <w:b/>
                <w:sz w:val="28"/>
                <w:szCs w:val="28"/>
                <w:u w:val="single"/>
              </w:rPr>
              <w:t xml:space="preserve">. раб. № </w:t>
            </w:r>
            <w:r>
              <w:rPr>
                <w:b/>
                <w:sz w:val="28"/>
                <w:szCs w:val="28"/>
                <w:u w:val="single"/>
              </w:rPr>
              <w:t>4</w:t>
            </w:r>
            <w:r>
              <w:rPr>
                <w:i/>
                <w:sz w:val="28"/>
                <w:szCs w:val="28"/>
              </w:rPr>
              <w:t xml:space="preserve"> </w:t>
            </w:r>
            <w:r w:rsidR="00BE6473">
              <w:rPr>
                <w:color w:val="000000"/>
                <w:sz w:val="28"/>
                <w:szCs w:val="28"/>
              </w:rPr>
              <w:t>Фенол, получение, химические свойства, применение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Pr="00522BC1" w:rsidRDefault="00FF1F3C" w:rsidP="00372886">
            <w:pPr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52794B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52794B">
              <w:rPr>
                <w:b/>
                <w:sz w:val="28"/>
                <w:szCs w:val="28"/>
                <w:u w:val="single"/>
              </w:rPr>
              <w:t xml:space="preserve">. раб. № </w:t>
            </w:r>
            <w:r>
              <w:rPr>
                <w:b/>
                <w:sz w:val="28"/>
                <w:szCs w:val="28"/>
                <w:u w:val="single"/>
              </w:rPr>
              <w:t>5</w:t>
            </w:r>
            <w:r w:rsidRPr="00521990">
              <w:rPr>
                <w:color w:val="000000"/>
                <w:sz w:val="28"/>
                <w:szCs w:val="28"/>
              </w:rPr>
              <w:t xml:space="preserve"> Решение экспериментальных задач на распознавание органических веществ.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 w:val="restart"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7A4F84">
              <w:rPr>
                <w:sz w:val="28"/>
                <w:szCs w:val="28"/>
              </w:rPr>
              <w:t xml:space="preserve">Тема №3. Органические соединения с функциональными группами </w:t>
            </w:r>
          </w:p>
        </w:tc>
        <w:tc>
          <w:tcPr>
            <w:tcW w:w="6208" w:type="dxa"/>
          </w:tcPr>
          <w:p w:rsidR="00FF1F3C" w:rsidRPr="00522BC1" w:rsidRDefault="00FF1F3C" w:rsidP="00BE6473">
            <w:pPr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52794B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52794B">
              <w:rPr>
                <w:b/>
                <w:sz w:val="28"/>
                <w:szCs w:val="28"/>
                <w:u w:val="single"/>
              </w:rPr>
              <w:t xml:space="preserve">. раб. № </w:t>
            </w:r>
            <w:r>
              <w:rPr>
                <w:b/>
                <w:sz w:val="28"/>
                <w:szCs w:val="28"/>
                <w:u w:val="single"/>
              </w:rPr>
              <w:t>6</w:t>
            </w:r>
            <w:r w:rsidRPr="00521990">
              <w:rPr>
                <w:color w:val="000000"/>
                <w:sz w:val="28"/>
                <w:szCs w:val="28"/>
              </w:rPr>
              <w:t xml:space="preserve"> </w:t>
            </w:r>
            <w:r w:rsidR="00BE6473">
              <w:rPr>
                <w:color w:val="000000"/>
                <w:sz w:val="28"/>
                <w:szCs w:val="28"/>
              </w:rPr>
              <w:t>Химические с</w:t>
            </w:r>
            <w:r>
              <w:rPr>
                <w:color w:val="000000"/>
                <w:sz w:val="28"/>
                <w:szCs w:val="28"/>
              </w:rPr>
              <w:t>войства спиртов.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Default="00FF1F3C" w:rsidP="00372886">
            <w:pPr>
              <w:rPr>
                <w:b/>
                <w:sz w:val="28"/>
                <w:szCs w:val="28"/>
                <w:u w:val="single"/>
              </w:rPr>
            </w:pPr>
            <w:proofErr w:type="spellStart"/>
            <w:r w:rsidRPr="0052794B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52794B">
              <w:rPr>
                <w:b/>
                <w:sz w:val="28"/>
                <w:szCs w:val="28"/>
                <w:u w:val="single"/>
              </w:rPr>
              <w:t xml:space="preserve">. раб. № </w:t>
            </w:r>
            <w:r>
              <w:rPr>
                <w:b/>
                <w:sz w:val="28"/>
                <w:szCs w:val="28"/>
                <w:u w:val="single"/>
              </w:rPr>
              <w:t>7</w:t>
            </w:r>
          </w:p>
          <w:p w:rsidR="00FF1F3C" w:rsidRDefault="00FF1F3C" w:rsidP="00372886">
            <w:pPr>
              <w:tabs>
                <w:tab w:val="left" w:pos="104"/>
              </w:tabs>
              <w:ind w:left="-38"/>
              <w:rPr>
                <w:sz w:val="28"/>
                <w:szCs w:val="28"/>
              </w:rPr>
            </w:pPr>
            <w:r w:rsidRPr="00AE740F">
              <w:rPr>
                <w:rFonts w:eastAsia="Calibri"/>
                <w:sz w:val="28"/>
                <w:lang w:eastAsia="en-US"/>
              </w:rPr>
              <w:t xml:space="preserve">Качественные реакции на </w:t>
            </w:r>
            <w:r>
              <w:rPr>
                <w:rFonts w:eastAsia="Calibri"/>
                <w:sz w:val="28"/>
                <w:lang w:eastAsia="en-US"/>
              </w:rPr>
              <w:t>органические вещества.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 w:val="restart"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E0681A">
              <w:rPr>
                <w:sz w:val="28"/>
                <w:szCs w:val="28"/>
              </w:rPr>
              <w:t>Тема №4. Биохимия</w:t>
            </w:r>
          </w:p>
        </w:tc>
        <w:tc>
          <w:tcPr>
            <w:tcW w:w="6208" w:type="dxa"/>
          </w:tcPr>
          <w:p w:rsidR="00FF1F3C" w:rsidRDefault="00DC778D" w:rsidP="00372886">
            <w:pPr>
              <w:tabs>
                <w:tab w:val="left" w:pos="104"/>
              </w:tabs>
              <w:ind w:left="-38"/>
              <w:rPr>
                <w:sz w:val="28"/>
                <w:szCs w:val="28"/>
              </w:rPr>
            </w:pPr>
            <w:proofErr w:type="spellStart"/>
            <w:r w:rsidRPr="00DC778D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DC778D">
              <w:rPr>
                <w:b/>
                <w:sz w:val="28"/>
                <w:szCs w:val="28"/>
                <w:u w:val="single"/>
              </w:rPr>
              <w:t>. раб.</w:t>
            </w:r>
            <w:r w:rsidRPr="00DC778D">
              <w:rPr>
                <w:b/>
                <w:sz w:val="28"/>
                <w:szCs w:val="28"/>
              </w:rPr>
              <w:t xml:space="preserve"> </w:t>
            </w:r>
            <w:r w:rsidR="00FF1F3C" w:rsidRPr="00F851A9">
              <w:rPr>
                <w:b/>
                <w:sz w:val="28"/>
                <w:szCs w:val="28"/>
              </w:rPr>
              <w:t>№8</w:t>
            </w:r>
            <w:r w:rsidR="00FF1F3C">
              <w:rPr>
                <w:sz w:val="28"/>
                <w:szCs w:val="28"/>
              </w:rPr>
              <w:t xml:space="preserve"> </w:t>
            </w:r>
            <w:r w:rsidR="00FF1F3C" w:rsidRPr="006D61D9">
              <w:rPr>
                <w:sz w:val="28"/>
                <w:szCs w:val="28"/>
              </w:rPr>
              <w:t>Гидролиз жиров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Default="00DC778D" w:rsidP="00372886">
            <w:pPr>
              <w:tabs>
                <w:tab w:val="left" w:pos="104"/>
              </w:tabs>
              <w:ind w:left="-38"/>
              <w:rPr>
                <w:sz w:val="28"/>
                <w:szCs w:val="28"/>
              </w:rPr>
            </w:pPr>
            <w:proofErr w:type="spellStart"/>
            <w:r w:rsidRPr="00DC778D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DC778D">
              <w:rPr>
                <w:b/>
                <w:sz w:val="28"/>
                <w:szCs w:val="28"/>
                <w:u w:val="single"/>
              </w:rPr>
              <w:t>. раб.</w:t>
            </w:r>
            <w:r w:rsidRPr="00DC778D">
              <w:rPr>
                <w:b/>
                <w:sz w:val="28"/>
                <w:szCs w:val="28"/>
              </w:rPr>
              <w:t xml:space="preserve"> </w:t>
            </w:r>
            <w:r w:rsidR="00FF1F3C" w:rsidRPr="00F851A9">
              <w:rPr>
                <w:b/>
                <w:sz w:val="28"/>
                <w:szCs w:val="28"/>
              </w:rPr>
              <w:t>№ 9</w:t>
            </w:r>
            <w:r w:rsidR="00FF1F3C">
              <w:rPr>
                <w:sz w:val="28"/>
                <w:szCs w:val="28"/>
              </w:rPr>
              <w:t xml:space="preserve"> Изготовление мыла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Pr="006B7272" w:rsidRDefault="00DC778D" w:rsidP="00372886">
            <w:pPr>
              <w:rPr>
                <w:b/>
                <w:sz w:val="28"/>
                <w:szCs w:val="28"/>
              </w:rPr>
            </w:pPr>
            <w:proofErr w:type="spellStart"/>
            <w:r w:rsidRPr="00DC778D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DC778D">
              <w:rPr>
                <w:b/>
                <w:sz w:val="28"/>
                <w:szCs w:val="28"/>
                <w:u w:val="single"/>
              </w:rPr>
              <w:t>. раб.</w:t>
            </w:r>
            <w:r w:rsidRPr="00DC778D">
              <w:rPr>
                <w:b/>
                <w:sz w:val="28"/>
                <w:szCs w:val="28"/>
              </w:rPr>
              <w:t xml:space="preserve"> </w:t>
            </w:r>
            <w:r w:rsidR="00FF1F3C" w:rsidRPr="00292E23">
              <w:rPr>
                <w:b/>
                <w:sz w:val="28"/>
                <w:szCs w:val="28"/>
              </w:rPr>
              <w:t>№ 10</w:t>
            </w:r>
            <w:r w:rsidR="00FF1F3C">
              <w:rPr>
                <w:b/>
                <w:sz w:val="28"/>
                <w:szCs w:val="28"/>
              </w:rPr>
              <w:t xml:space="preserve"> </w:t>
            </w:r>
            <w:r w:rsidR="00FF1F3C">
              <w:rPr>
                <w:sz w:val="28"/>
                <w:szCs w:val="28"/>
              </w:rPr>
              <w:t>Гидролиз глюкозы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Default="00DC778D" w:rsidP="00372886">
            <w:pPr>
              <w:tabs>
                <w:tab w:val="left" w:pos="104"/>
              </w:tabs>
              <w:ind w:left="-38"/>
              <w:rPr>
                <w:sz w:val="28"/>
                <w:szCs w:val="28"/>
              </w:rPr>
            </w:pPr>
            <w:proofErr w:type="spellStart"/>
            <w:r w:rsidRPr="00DC778D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DC778D">
              <w:rPr>
                <w:b/>
                <w:sz w:val="28"/>
                <w:szCs w:val="28"/>
                <w:u w:val="single"/>
              </w:rPr>
              <w:t>. раб</w:t>
            </w:r>
            <w:r w:rsidRPr="00DC778D">
              <w:rPr>
                <w:b/>
                <w:sz w:val="28"/>
                <w:szCs w:val="28"/>
              </w:rPr>
              <w:t xml:space="preserve">. </w:t>
            </w:r>
            <w:r w:rsidR="00FF1F3C" w:rsidRPr="003C37E6">
              <w:rPr>
                <w:b/>
                <w:sz w:val="28"/>
                <w:szCs w:val="28"/>
              </w:rPr>
              <w:t>№ 11</w:t>
            </w:r>
            <w:r w:rsidR="00FF1F3C">
              <w:t xml:space="preserve"> </w:t>
            </w:r>
            <w:r w:rsidR="00FF1F3C" w:rsidRPr="003C37E6">
              <w:rPr>
                <w:sz w:val="28"/>
                <w:szCs w:val="28"/>
              </w:rPr>
              <w:t>Свойства искусственных и природных волокон</w:t>
            </w:r>
          </w:p>
        </w:tc>
      </w:tr>
      <w:tr w:rsidR="00FF1F3C" w:rsidRPr="004907CF" w:rsidTr="00DC778D">
        <w:trPr>
          <w:trHeight w:val="79"/>
        </w:trPr>
        <w:tc>
          <w:tcPr>
            <w:tcW w:w="3227" w:type="dxa"/>
            <w:shd w:val="clear" w:color="auto" w:fill="auto"/>
          </w:tcPr>
          <w:p w:rsidR="00FF1F3C" w:rsidRPr="00D048D6" w:rsidRDefault="00FF1F3C" w:rsidP="00372886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D048D6">
              <w:rPr>
                <w:sz w:val="28"/>
                <w:szCs w:val="28"/>
              </w:rPr>
              <w:t xml:space="preserve">Тема №5. </w:t>
            </w:r>
            <w:r>
              <w:rPr>
                <w:sz w:val="28"/>
                <w:szCs w:val="28"/>
              </w:rPr>
              <w:t>Ам</w:t>
            </w:r>
            <w:r w:rsidRPr="00D048D6">
              <w:rPr>
                <w:sz w:val="28"/>
                <w:szCs w:val="28"/>
              </w:rPr>
              <w:t>ины. Аминокислоты. Белки</w:t>
            </w:r>
          </w:p>
        </w:tc>
        <w:tc>
          <w:tcPr>
            <w:tcW w:w="6208" w:type="dxa"/>
          </w:tcPr>
          <w:p w:rsidR="00FF1F3C" w:rsidRDefault="00DC778D" w:rsidP="00372886">
            <w:pPr>
              <w:tabs>
                <w:tab w:val="left" w:pos="104"/>
              </w:tabs>
              <w:ind w:left="-38"/>
              <w:rPr>
                <w:sz w:val="28"/>
                <w:szCs w:val="28"/>
              </w:rPr>
            </w:pPr>
            <w:proofErr w:type="spellStart"/>
            <w:r w:rsidRPr="00DC778D">
              <w:rPr>
                <w:b/>
                <w:sz w:val="28"/>
                <w:szCs w:val="28"/>
                <w:u w:val="single"/>
              </w:rPr>
              <w:t>Практ</w:t>
            </w:r>
            <w:proofErr w:type="spellEnd"/>
            <w:r w:rsidRPr="00DC778D">
              <w:rPr>
                <w:b/>
                <w:sz w:val="28"/>
                <w:szCs w:val="28"/>
                <w:u w:val="single"/>
              </w:rPr>
              <w:t>. раб.</w:t>
            </w:r>
            <w:r w:rsidRPr="00DC778D">
              <w:rPr>
                <w:b/>
                <w:sz w:val="28"/>
                <w:szCs w:val="28"/>
              </w:rPr>
              <w:t xml:space="preserve"> </w:t>
            </w:r>
            <w:r w:rsidR="00FF1F3C" w:rsidRPr="00D048D6">
              <w:rPr>
                <w:b/>
                <w:sz w:val="28"/>
                <w:szCs w:val="28"/>
              </w:rPr>
              <w:t>№ 12</w:t>
            </w:r>
            <w:r w:rsidR="00FF1F3C" w:rsidRPr="00F064E8">
              <w:rPr>
                <w:sz w:val="28"/>
                <w:szCs w:val="28"/>
              </w:rPr>
              <w:t xml:space="preserve"> </w:t>
            </w:r>
            <w:r w:rsidR="00FF1F3C">
              <w:rPr>
                <w:sz w:val="28"/>
                <w:szCs w:val="28"/>
              </w:rPr>
              <w:t>Анилин его свойства.</w:t>
            </w:r>
          </w:p>
        </w:tc>
      </w:tr>
    </w:tbl>
    <w:p w:rsidR="00FF1F3C" w:rsidRDefault="00FF1F3C" w:rsidP="00FF1F3C">
      <w:pPr>
        <w:tabs>
          <w:tab w:val="left" w:pos="709"/>
        </w:tabs>
        <w:spacing w:after="200"/>
        <w:rPr>
          <w:b/>
          <w:sz w:val="28"/>
          <w:szCs w:val="28"/>
          <w:u w:val="single"/>
        </w:rPr>
      </w:pPr>
    </w:p>
    <w:p w:rsidR="00FF1F3C" w:rsidRDefault="00FF1F3C" w:rsidP="00FF1F3C">
      <w:pPr>
        <w:tabs>
          <w:tab w:val="left" w:pos="709"/>
        </w:tabs>
        <w:spacing w:after="200"/>
        <w:jc w:val="center"/>
        <w:rPr>
          <w:b/>
          <w:sz w:val="28"/>
          <w:szCs w:val="28"/>
          <w:u w:val="single"/>
        </w:rPr>
      </w:pPr>
      <w:r w:rsidRPr="006A4712">
        <w:rPr>
          <w:b/>
          <w:sz w:val="28"/>
          <w:szCs w:val="28"/>
          <w:u w:val="single"/>
        </w:rPr>
        <w:t>Лабораторные и практические работы</w:t>
      </w:r>
    </w:p>
    <w:p w:rsidR="00FF1F3C" w:rsidRPr="006A4712" w:rsidRDefault="00FF1F3C" w:rsidP="00FF1F3C">
      <w:pPr>
        <w:tabs>
          <w:tab w:val="left" w:pos="709"/>
        </w:tabs>
        <w:spacing w:after="20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208"/>
      </w:tblGrid>
      <w:tr w:rsidR="00FF1F3C" w:rsidRPr="004907CF" w:rsidTr="00372886">
        <w:trPr>
          <w:trHeight w:val="349"/>
        </w:trPr>
        <w:tc>
          <w:tcPr>
            <w:tcW w:w="322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FF1F3C" w:rsidRPr="004907CF" w:rsidRDefault="00FF1F3C" w:rsidP="00372886">
            <w:pPr>
              <w:tabs>
                <w:tab w:val="left" w:pos="709"/>
              </w:tabs>
              <w:spacing w:after="200"/>
              <w:jc w:val="center"/>
              <w:rPr>
                <w:sz w:val="28"/>
                <w:szCs w:val="28"/>
                <w:u w:val="single"/>
              </w:rPr>
            </w:pPr>
            <w:r w:rsidRPr="004907CF">
              <w:rPr>
                <w:sz w:val="28"/>
                <w:szCs w:val="28"/>
                <w:u w:val="single"/>
              </w:rPr>
              <w:t>Тема</w:t>
            </w:r>
          </w:p>
        </w:tc>
        <w:tc>
          <w:tcPr>
            <w:tcW w:w="6208" w:type="dxa"/>
            <w:tcBorders>
              <w:bottom w:val="single" w:sz="4" w:space="0" w:color="auto"/>
            </w:tcBorders>
          </w:tcPr>
          <w:p w:rsidR="00FF1F3C" w:rsidRPr="004907CF" w:rsidRDefault="00FF1F3C" w:rsidP="00372886">
            <w:pPr>
              <w:tabs>
                <w:tab w:val="left" w:pos="709"/>
              </w:tabs>
              <w:spacing w:after="200"/>
              <w:jc w:val="center"/>
              <w:rPr>
                <w:sz w:val="28"/>
                <w:szCs w:val="28"/>
                <w:u w:val="single"/>
              </w:rPr>
            </w:pPr>
            <w:r w:rsidRPr="004907CF">
              <w:rPr>
                <w:sz w:val="28"/>
                <w:szCs w:val="28"/>
                <w:u w:val="single"/>
              </w:rPr>
              <w:t>Названия практических работ</w:t>
            </w:r>
          </w:p>
        </w:tc>
      </w:tr>
      <w:tr w:rsidR="00FF1F3C" w:rsidRPr="004907CF" w:rsidTr="00372886">
        <w:trPr>
          <w:trHeight w:val="319"/>
        </w:trPr>
        <w:tc>
          <w:tcPr>
            <w:tcW w:w="3227" w:type="dxa"/>
            <w:vMerge/>
            <w:shd w:val="clear" w:color="auto" w:fill="auto"/>
          </w:tcPr>
          <w:p w:rsidR="00FF1F3C" w:rsidRPr="0052794B" w:rsidRDefault="00FF1F3C" w:rsidP="0037288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208" w:type="dxa"/>
          </w:tcPr>
          <w:p w:rsidR="00FF1F3C" w:rsidRPr="00E142EF" w:rsidRDefault="00DC778D" w:rsidP="00372886">
            <w:pPr>
              <w:tabs>
                <w:tab w:val="left" w:pos="104"/>
              </w:tabs>
              <w:ind w:left="-3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углубленный</w:t>
            </w:r>
          </w:p>
        </w:tc>
      </w:tr>
      <w:tr w:rsidR="00FF1F3C" w:rsidRPr="004907CF" w:rsidTr="00372886">
        <w:trPr>
          <w:trHeight w:val="319"/>
        </w:trPr>
        <w:tc>
          <w:tcPr>
            <w:tcW w:w="3227" w:type="dxa"/>
            <w:shd w:val="clear" w:color="auto" w:fill="auto"/>
          </w:tcPr>
          <w:p w:rsidR="00FF1F3C" w:rsidRPr="00925878" w:rsidRDefault="00FF1F3C" w:rsidP="00372886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25878">
              <w:rPr>
                <w:sz w:val="28"/>
                <w:szCs w:val="28"/>
              </w:rPr>
              <w:t>Тема №</w:t>
            </w:r>
            <w:r>
              <w:rPr>
                <w:sz w:val="28"/>
                <w:szCs w:val="28"/>
              </w:rPr>
              <w:t>1</w:t>
            </w:r>
            <w:r w:rsidRPr="00925878">
              <w:rPr>
                <w:sz w:val="28"/>
                <w:szCs w:val="28"/>
              </w:rPr>
              <w:t xml:space="preserve">. </w:t>
            </w:r>
            <w:r w:rsidRPr="00A70B16">
              <w:rPr>
                <w:sz w:val="28"/>
                <w:szCs w:val="28"/>
              </w:rPr>
              <w:t>Теоретические основы химии</w:t>
            </w:r>
          </w:p>
        </w:tc>
        <w:tc>
          <w:tcPr>
            <w:tcW w:w="6208" w:type="dxa"/>
          </w:tcPr>
          <w:p w:rsidR="00FF1F3C" w:rsidRDefault="00FF1F3C" w:rsidP="00372886">
            <w:pPr>
              <w:ind w:hanging="48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№1.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DC778D">
              <w:rPr>
                <w:color w:val="000000"/>
                <w:sz w:val="28"/>
                <w:szCs w:val="28"/>
              </w:rPr>
              <w:t>Изучение свойств веществ с различной химической связью.</w:t>
            </w:r>
          </w:p>
          <w:p w:rsidR="00DC778D" w:rsidRDefault="00DC778D" w:rsidP="00372886">
            <w:pPr>
              <w:ind w:hanging="48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DC778D">
              <w:rPr>
                <w:b/>
                <w:color w:val="000000"/>
                <w:sz w:val="28"/>
                <w:szCs w:val="28"/>
              </w:rPr>
              <w:t>Практ</w:t>
            </w:r>
            <w:proofErr w:type="spellEnd"/>
            <w:r w:rsidRPr="00DC778D">
              <w:rPr>
                <w:b/>
                <w:color w:val="000000"/>
                <w:sz w:val="28"/>
                <w:szCs w:val="28"/>
              </w:rPr>
              <w:t>. работа №2</w:t>
            </w:r>
            <w:r w:rsidRPr="00DC778D">
              <w:rPr>
                <w:color w:val="000000"/>
                <w:sz w:val="28"/>
                <w:szCs w:val="28"/>
              </w:rPr>
              <w:t>. Моделирование атомов различных химических элементов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FF1F3C" w:rsidRPr="00F21D33" w:rsidRDefault="00FF1F3C" w:rsidP="00372886">
            <w:pPr>
              <w:ind w:hanging="48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 w:rsidR="00E4200E">
              <w:rPr>
                <w:b/>
                <w:color w:val="000000"/>
                <w:sz w:val="28"/>
                <w:szCs w:val="28"/>
                <w:u w:val="single"/>
              </w:rPr>
              <w:t>3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E4200E" w:rsidRPr="00E4200E">
              <w:rPr>
                <w:color w:val="000000"/>
                <w:sz w:val="28"/>
                <w:szCs w:val="28"/>
              </w:rPr>
              <w:t>Моделирование веществ с различными кристаллическими решетками</w:t>
            </w:r>
          </w:p>
          <w:p w:rsidR="00FF1F3C" w:rsidRDefault="00FF1F3C" w:rsidP="00372886">
            <w:pPr>
              <w:ind w:firstLine="56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3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Гидролиз углеводов.</w:t>
            </w:r>
          </w:p>
          <w:p w:rsidR="00FF1F3C" w:rsidRPr="008D6139" w:rsidRDefault="00FF1F3C" w:rsidP="00372886">
            <w:pPr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4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521990">
              <w:rPr>
                <w:color w:val="000000"/>
                <w:sz w:val="28"/>
                <w:szCs w:val="28"/>
              </w:rPr>
              <w:t xml:space="preserve"> </w:t>
            </w:r>
            <w:r w:rsidR="00E4200E" w:rsidRPr="00E4200E">
              <w:rPr>
                <w:color w:val="000000"/>
                <w:sz w:val="28"/>
                <w:szCs w:val="28"/>
              </w:rPr>
              <w:t xml:space="preserve">Типы химических реакций </w:t>
            </w:r>
          </w:p>
          <w:p w:rsidR="00FF1F3C" w:rsidRDefault="00FF1F3C" w:rsidP="00372886">
            <w:pPr>
              <w:ind w:firstLine="56"/>
              <w:jc w:val="both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5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521990">
              <w:rPr>
                <w:color w:val="000000"/>
                <w:sz w:val="28"/>
                <w:szCs w:val="28"/>
              </w:rPr>
              <w:t xml:space="preserve"> Исследование влияния </w:t>
            </w:r>
            <w:r w:rsidRPr="00521990">
              <w:rPr>
                <w:color w:val="000000"/>
                <w:sz w:val="28"/>
                <w:szCs w:val="28"/>
              </w:rPr>
              <w:lastRenderedPageBreak/>
              <w:t>различных факторов на скорость химической реакции.</w:t>
            </w:r>
          </w:p>
          <w:p w:rsidR="00FF1F3C" w:rsidRPr="004271AB" w:rsidRDefault="00FF1F3C" w:rsidP="00372886">
            <w:pPr>
              <w:ind w:firstLine="56"/>
              <w:jc w:val="both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  <w:tr w:rsidR="00FF1F3C" w:rsidRPr="004907CF" w:rsidTr="00372886">
        <w:trPr>
          <w:trHeight w:val="319"/>
        </w:trPr>
        <w:tc>
          <w:tcPr>
            <w:tcW w:w="3227" w:type="dxa"/>
            <w:shd w:val="clear" w:color="auto" w:fill="auto"/>
          </w:tcPr>
          <w:p w:rsidR="00FF1F3C" w:rsidRPr="00925878" w:rsidRDefault="00FF1F3C" w:rsidP="00372886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25878">
              <w:rPr>
                <w:sz w:val="28"/>
                <w:szCs w:val="28"/>
              </w:rPr>
              <w:lastRenderedPageBreak/>
              <w:t>Тема №</w:t>
            </w:r>
            <w:r>
              <w:rPr>
                <w:sz w:val="28"/>
                <w:szCs w:val="28"/>
              </w:rPr>
              <w:t>2</w:t>
            </w:r>
            <w:r w:rsidRPr="0092587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Неорганическая химия </w:t>
            </w:r>
          </w:p>
        </w:tc>
        <w:tc>
          <w:tcPr>
            <w:tcW w:w="6208" w:type="dxa"/>
          </w:tcPr>
          <w:p w:rsidR="00FF1F3C" w:rsidRDefault="00FF1F3C" w:rsidP="00372886">
            <w:pPr>
              <w:ind w:hanging="48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6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EE6670">
              <w:rPr>
                <w:color w:val="000000"/>
                <w:sz w:val="28"/>
                <w:szCs w:val="28"/>
              </w:rPr>
              <w:t>Идентификация неорганических соединений.</w:t>
            </w:r>
          </w:p>
          <w:p w:rsidR="00FF1F3C" w:rsidRDefault="00FF1F3C" w:rsidP="00372886">
            <w:pPr>
              <w:ind w:hanging="48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7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521990">
              <w:rPr>
                <w:color w:val="000000"/>
                <w:sz w:val="28"/>
                <w:szCs w:val="28"/>
              </w:rPr>
              <w:t xml:space="preserve"> Решение экспериментальных задач</w:t>
            </w:r>
            <w:r>
              <w:rPr>
                <w:color w:val="000000"/>
                <w:sz w:val="28"/>
                <w:szCs w:val="28"/>
              </w:rPr>
              <w:t xml:space="preserve"> по теме «Металлы»</w:t>
            </w:r>
          </w:p>
          <w:p w:rsidR="00FF1F3C" w:rsidRDefault="00FF1F3C" w:rsidP="00372886">
            <w:pPr>
              <w:ind w:hanging="48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8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EE6670">
              <w:rPr>
                <w:color w:val="000000"/>
                <w:sz w:val="28"/>
                <w:szCs w:val="28"/>
              </w:rPr>
              <w:t xml:space="preserve"> Получение</w:t>
            </w:r>
            <w:r w:rsidRPr="00521990">
              <w:rPr>
                <w:color w:val="000000"/>
                <w:sz w:val="28"/>
                <w:szCs w:val="28"/>
              </w:rPr>
              <w:t>, собирание и распознавание газов.</w:t>
            </w:r>
          </w:p>
          <w:p w:rsidR="00FF1F3C" w:rsidRPr="000D662A" w:rsidRDefault="00FF1F3C" w:rsidP="00372886">
            <w:pPr>
              <w:ind w:hanging="48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F1F3C" w:rsidRPr="004907CF" w:rsidTr="00372886">
        <w:trPr>
          <w:trHeight w:val="319"/>
        </w:trPr>
        <w:tc>
          <w:tcPr>
            <w:tcW w:w="3227" w:type="dxa"/>
            <w:shd w:val="clear" w:color="auto" w:fill="auto"/>
          </w:tcPr>
          <w:p w:rsidR="00FF1F3C" w:rsidRPr="00925878" w:rsidRDefault="00FF1F3C" w:rsidP="00372886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925878">
              <w:rPr>
                <w:sz w:val="28"/>
                <w:szCs w:val="28"/>
              </w:rPr>
              <w:t>Тема №</w:t>
            </w:r>
            <w:r>
              <w:rPr>
                <w:sz w:val="28"/>
                <w:szCs w:val="28"/>
              </w:rPr>
              <w:t>3</w:t>
            </w:r>
            <w:r w:rsidRPr="00925878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Химия и жизнь</w:t>
            </w:r>
          </w:p>
        </w:tc>
        <w:tc>
          <w:tcPr>
            <w:tcW w:w="6208" w:type="dxa"/>
          </w:tcPr>
          <w:p w:rsidR="00FF1F3C" w:rsidRDefault="00FF1F3C" w:rsidP="00372886">
            <w:pPr>
              <w:ind w:hanging="48"/>
              <w:textAlignment w:val="baseline"/>
              <w:rPr>
                <w:color w:val="000000"/>
                <w:sz w:val="28"/>
                <w:szCs w:val="28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9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521990">
              <w:rPr>
                <w:color w:val="000000"/>
                <w:sz w:val="28"/>
                <w:szCs w:val="28"/>
              </w:rPr>
              <w:t xml:space="preserve"> Химия косметических средств.</w:t>
            </w:r>
          </w:p>
          <w:p w:rsidR="00FF1F3C" w:rsidRPr="000D662A" w:rsidRDefault="00FF1F3C" w:rsidP="00372886">
            <w:pPr>
              <w:ind w:hanging="48"/>
              <w:textAlignment w:val="baseline"/>
              <w:rPr>
                <w:b/>
                <w:color w:val="000000"/>
                <w:sz w:val="28"/>
                <w:szCs w:val="28"/>
                <w:u w:val="single"/>
              </w:rPr>
            </w:pPr>
            <w:proofErr w:type="spellStart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Практ</w:t>
            </w:r>
            <w:proofErr w:type="spellEnd"/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 работа №</w:t>
            </w:r>
            <w:r>
              <w:rPr>
                <w:b/>
                <w:color w:val="000000"/>
                <w:sz w:val="28"/>
                <w:szCs w:val="28"/>
                <w:u w:val="single"/>
              </w:rPr>
              <w:t>10</w:t>
            </w:r>
            <w:r w:rsidRPr="000D662A">
              <w:rPr>
                <w:b/>
                <w:color w:val="000000"/>
                <w:sz w:val="28"/>
                <w:szCs w:val="28"/>
                <w:u w:val="single"/>
              </w:rPr>
              <w:t>.</w:t>
            </w:r>
            <w:r w:rsidRPr="00521990">
              <w:rPr>
                <w:color w:val="000000"/>
                <w:sz w:val="28"/>
                <w:szCs w:val="28"/>
              </w:rPr>
              <w:t xml:space="preserve"> Исследование пищевых добавок.</w:t>
            </w:r>
          </w:p>
        </w:tc>
      </w:tr>
    </w:tbl>
    <w:p w:rsidR="00FF1F3C" w:rsidRDefault="00FF1F3C" w:rsidP="00FF1F3C">
      <w:pPr>
        <w:jc w:val="both"/>
        <w:rPr>
          <w:rFonts w:cs="Times New Roman"/>
          <w:sz w:val="28"/>
          <w:szCs w:val="28"/>
        </w:rPr>
      </w:pPr>
    </w:p>
    <w:p w:rsidR="0033295C" w:rsidRDefault="0033295C" w:rsidP="006A4712">
      <w:pPr>
        <w:jc w:val="both"/>
        <w:rPr>
          <w:rFonts w:cs="Times New Roman"/>
          <w:sz w:val="28"/>
          <w:szCs w:val="28"/>
        </w:rPr>
      </w:pPr>
    </w:p>
    <w:sectPr w:rsidR="0033295C" w:rsidSect="005D1CD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D0D" w:rsidRDefault="000F6D0D" w:rsidP="00855C70">
      <w:r>
        <w:separator/>
      </w:r>
    </w:p>
  </w:endnote>
  <w:endnote w:type="continuationSeparator" w:id="0">
    <w:p w:rsidR="000F6D0D" w:rsidRDefault="000F6D0D" w:rsidP="0085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D0D" w:rsidRDefault="000F6D0D" w:rsidP="00855C70">
      <w:r>
        <w:separator/>
      </w:r>
    </w:p>
  </w:footnote>
  <w:footnote w:type="continuationSeparator" w:id="0">
    <w:p w:rsidR="000F6D0D" w:rsidRDefault="000F6D0D" w:rsidP="00855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5E0F"/>
    <w:multiLevelType w:val="hybridMultilevel"/>
    <w:tmpl w:val="74344A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53C80"/>
    <w:multiLevelType w:val="multilevel"/>
    <w:tmpl w:val="0302D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01ED5"/>
    <w:multiLevelType w:val="hybridMultilevel"/>
    <w:tmpl w:val="378A2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C70D36"/>
    <w:multiLevelType w:val="hybridMultilevel"/>
    <w:tmpl w:val="FBDE0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E5D1F"/>
    <w:multiLevelType w:val="hybridMultilevel"/>
    <w:tmpl w:val="5D40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B74E1"/>
    <w:multiLevelType w:val="hybridMultilevel"/>
    <w:tmpl w:val="848423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4877A0"/>
    <w:multiLevelType w:val="hybridMultilevel"/>
    <w:tmpl w:val="1452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C67B9"/>
    <w:multiLevelType w:val="hybridMultilevel"/>
    <w:tmpl w:val="E118D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DE37FA"/>
    <w:multiLevelType w:val="hybridMultilevel"/>
    <w:tmpl w:val="5B809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B68E4"/>
    <w:multiLevelType w:val="hybridMultilevel"/>
    <w:tmpl w:val="799A68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5F45C2"/>
    <w:multiLevelType w:val="hybridMultilevel"/>
    <w:tmpl w:val="F1444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B4FA9"/>
    <w:multiLevelType w:val="hybridMultilevel"/>
    <w:tmpl w:val="897A76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4600856"/>
    <w:multiLevelType w:val="hybridMultilevel"/>
    <w:tmpl w:val="EC4CA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3517B5"/>
    <w:multiLevelType w:val="hybridMultilevel"/>
    <w:tmpl w:val="57523B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486E33"/>
    <w:multiLevelType w:val="hybridMultilevel"/>
    <w:tmpl w:val="0052B20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587C5D01"/>
    <w:multiLevelType w:val="hybridMultilevel"/>
    <w:tmpl w:val="4D3A0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000EE7"/>
    <w:multiLevelType w:val="hybridMultilevel"/>
    <w:tmpl w:val="BB1A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6D1E5A"/>
    <w:multiLevelType w:val="hybridMultilevel"/>
    <w:tmpl w:val="848423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9"/>
  </w:num>
  <w:num w:numId="8">
    <w:abstractNumId w:val="18"/>
  </w:num>
  <w:num w:numId="9">
    <w:abstractNumId w:val="11"/>
  </w:num>
  <w:num w:numId="10">
    <w:abstractNumId w:val="10"/>
  </w:num>
  <w:num w:numId="11">
    <w:abstractNumId w:val="12"/>
  </w:num>
  <w:num w:numId="12">
    <w:abstractNumId w:val="16"/>
  </w:num>
  <w:num w:numId="13">
    <w:abstractNumId w:val="5"/>
  </w:num>
  <w:num w:numId="14">
    <w:abstractNumId w:val="17"/>
  </w:num>
  <w:num w:numId="15">
    <w:abstractNumId w:val="13"/>
  </w:num>
  <w:num w:numId="16">
    <w:abstractNumId w:val="6"/>
  </w:num>
  <w:num w:numId="17">
    <w:abstractNumId w:val="20"/>
  </w:num>
  <w:num w:numId="18">
    <w:abstractNumId w:val="7"/>
  </w:num>
  <w:num w:numId="19">
    <w:abstractNumId w:val="3"/>
  </w:num>
  <w:num w:numId="20">
    <w:abstractNumId w:val="1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429"/>
    <w:rsid w:val="00000AB0"/>
    <w:rsid w:val="00022DF0"/>
    <w:rsid w:val="00044083"/>
    <w:rsid w:val="0006179E"/>
    <w:rsid w:val="00064BF1"/>
    <w:rsid w:val="000807B8"/>
    <w:rsid w:val="00096314"/>
    <w:rsid w:val="000B4887"/>
    <w:rsid w:val="000C4BFC"/>
    <w:rsid w:val="000F6D0D"/>
    <w:rsid w:val="00142BA9"/>
    <w:rsid w:val="00151B07"/>
    <w:rsid w:val="00152282"/>
    <w:rsid w:val="001572CC"/>
    <w:rsid w:val="001616EE"/>
    <w:rsid w:val="00181C1B"/>
    <w:rsid w:val="001E65BF"/>
    <w:rsid w:val="00254FCA"/>
    <w:rsid w:val="002A15D1"/>
    <w:rsid w:val="002C6569"/>
    <w:rsid w:val="002E5C31"/>
    <w:rsid w:val="0033295C"/>
    <w:rsid w:val="00333F61"/>
    <w:rsid w:val="00355AFE"/>
    <w:rsid w:val="00432595"/>
    <w:rsid w:val="00451DCC"/>
    <w:rsid w:val="00476CC0"/>
    <w:rsid w:val="00483093"/>
    <w:rsid w:val="004C5C3A"/>
    <w:rsid w:val="004F5B62"/>
    <w:rsid w:val="00522BC1"/>
    <w:rsid w:val="00534185"/>
    <w:rsid w:val="00542A5F"/>
    <w:rsid w:val="005A1DC5"/>
    <w:rsid w:val="005B1D60"/>
    <w:rsid w:val="005C5429"/>
    <w:rsid w:val="005D1CD1"/>
    <w:rsid w:val="00677541"/>
    <w:rsid w:val="006A4712"/>
    <w:rsid w:val="006B56F5"/>
    <w:rsid w:val="006D5B4C"/>
    <w:rsid w:val="006E6048"/>
    <w:rsid w:val="00715058"/>
    <w:rsid w:val="00736D60"/>
    <w:rsid w:val="007572E8"/>
    <w:rsid w:val="0076409F"/>
    <w:rsid w:val="008258A1"/>
    <w:rsid w:val="00837C14"/>
    <w:rsid w:val="00855C70"/>
    <w:rsid w:val="00871550"/>
    <w:rsid w:val="00887C05"/>
    <w:rsid w:val="00896F23"/>
    <w:rsid w:val="008B6863"/>
    <w:rsid w:val="008B7E1E"/>
    <w:rsid w:val="008D38A5"/>
    <w:rsid w:val="008D6139"/>
    <w:rsid w:val="0096307E"/>
    <w:rsid w:val="0098498E"/>
    <w:rsid w:val="009F28DA"/>
    <w:rsid w:val="00A06654"/>
    <w:rsid w:val="00A315E9"/>
    <w:rsid w:val="00A5332D"/>
    <w:rsid w:val="00A639E4"/>
    <w:rsid w:val="00A70B16"/>
    <w:rsid w:val="00A858DE"/>
    <w:rsid w:val="00A93744"/>
    <w:rsid w:val="00AE3EF4"/>
    <w:rsid w:val="00AF07DC"/>
    <w:rsid w:val="00B1349A"/>
    <w:rsid w:val="00B22158"/>
    <w:rsid w:val="00B83216"/>
    <w:rsid w:val="00BA3436"/>
    <w:rsid w:val="00BA6DE9"/>
    <w:rsid w:val="00BC25D0"/>
    <w:rsid w:val="00BC3C0F"/>
    <w:rsid w:val="00BC7427"/>
    <w:rsid w:val="00BD17EA"/>
    <w:rsid w:val="00BE03C5"/>
    <w:rsid w:val="00BE6473"/>
    <w:rsid w:val="00C02F36"/>
    <w:rsid w:val="00C924F1"/>
    <w:rsid w:val="00CC7681"/>
    <w:rsid w:val="00CD1C6E"/>
    <w:rsid w:val="00CD6AB3"/>
    <w:rsid w:val="00CF5E33"/>
    <w:rsid w:val="00D97A8D"/>
    <w:rsid w:val="00DC778D"/>
    <w:rsid w:val="00DD5C28"/>
    <w:rsid w:val="00DF51D9"/>
    <w:rsid w:val="00E4200E"/>
    <w:rsid w:val="00E42D79"/>
    <w:rsid w:val="00E7098A"/>
    <w:rsid w:val="00F32C4C"/>
    <w:rsid w:val="00FF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307E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styleId="4">
    <w:name w:val="heading 4"/>
    <w:basedOn w:val="a0"/>
    <w:next w:val="a0"/>
    <w:link w:val="40"/>
    <w:qFormat/>
    <w:rsid w:val="006A4712"/>
    <w:pPr>
      <w:keepNext/>
      <w:widowControl/>
      <w:suppressAutoHyphens w:val="0"/>
      <w:spacing w:before="240" w:after="60"/>
      <w:outlineLvl w:val="3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6A47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0"/>
    <w:uiPriority w:val="99"/>
    <w:rsid w:val="006A471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5">
    <w:name w:val="Body Text Indent"/>
    <w:basedOn w:val="a0"/>
    <w:link w:val="a6"/>
    <w:rsid w:val="006A4712"/>
    <w:pPr>
      <w:widowControl/>
      <w:suppressAutoHyphens w:val="0"/>
      <w:spacing w:after="120"/>
      <w:ind w:left="283"/>
    </w:pPr>
    <w:rPr>
      <w:rFonts w:eastAsia="Times New Roman" w:cs="Times New Roman"/>
      <w:kern w:val="0"/>
      <w:lang w:eastAsia="ru-RU" w:bidi="ar-SA"/>
    </w:rPr>
  </w:style>
  <w:style w:type="character" w:customStyle="1" w:styleId="a6">
    <w:name w:val="Основной текст с отступом Знак"/>
    <w:basedOn w:val="a1"/>
    <w:link w:val="a5"/>
    <w:rsid w:val="006A4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6A4712"/>
    <w:pPr>
      <w:widowControl/>
      <w:suppressAutoHyphens w:val="0"/>
      <w:spacing w:after="120" w:line="480" w:lineRule="auto"/>
      <w:ind w:left="283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Основной текст с отступом 2 Знак"/>
    <w:basedOn w:val="a1"/>
    <w:link w:val="2"/>
    <w:rsid w:val="006A4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0"/>
    <w:link w:val="a8"/>
    <w:qFormat/>
    <w:rsid w:val="006A4712"/>
    <w:pPr>
      <w:shd w:val="clear" w:color="auto" w:fill="FFFFFF"/>
      <w:suppressAutoHyphens w:val="0"/>
      <w:autoSpaceDE w:val="0"/>
      <w:autoSpaceDN w:val="0"/>
      <w:adjustRightInd w:val="0"/>
      <w:ind w:firstLine="567"/>
      <w:jc w:val="center"/>
    </w:pPr>
    <w:rPr>
      <w:rFonts w:eastAsia="Times New Roman" w:cs="Times New Roman"/>
      <w:b/>
      <w:bCs/>
      <w:kern w:val="0"/>
      <w:lang w:eastAsia="ru-RU" w:bidi="ar-SA"/>
    </w:rPr>
  </w:style>
  <w:style w:type="character" w:customStyle="1" w:styleId="a8">
    <w:name w:val="Название Знак"/>
    <w:basedOn w:val="a1"/>
    <w:link w:val="a7"/>
    <w:rsid w:val="006A4712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customStyle="1" w:styleId="redline">
    <w:name w:val="redline"/>
    <w:basedOn w:val="a0"/>
    <w:rsid w:val="006A4712"/>
    <w:pPr>
      <w:widowControl/>
      <w:suppressAutoHyphens w:val="0"/>
      <w:spacing w:after="100" w:afterAutospacing="1"/>
      <w:jc w:val="both"/>
    </w:pPr>
    <w:rPr>
      <w:rFonts w:ascii="Arial" w:eastAsia="Times New Roman" w:hAnsi="Arial" w:cs="Arial"/>
      <w:color w:val="000000"/>
      <w:kern w:val="0"/>
      <w:sz w:val="20"/>
      <w:szCs w:val="20"/>
      <w:lang w:eastAsia="ru-RU" w:bidi="ar-SA"/>
    </w:rPr>
  </w:style>
  <w:style w:type="character" w:styleId="a9">
    <w:name w:val="Strong"/>
    <w:basedOn w:val="a1"/>
    <w:uiPriority w:val="22"/>
    <w:qFormat/>
    <w:rsid w:val="006A4712"/>
    <w:rPr>
      <w:b/>
      <w:bCs/>
    </w:rPr>
  </w:style>
  <w:style w:type="character" w:styleId="aa">
    <w:name w:val="Emphasis"/>
    <w:basedOn w:val="a1"/>
    <w:uiPriority w:val="20"/>
    <w:qFormat/>
    <w:rsid w:val="006A4712"/>
    <w:rPr>
      <w:i/>
      <w:iCs/>
    </w:rPr>
  </w:style>
  <w:style w:type="paragraph" w:styleId="ab">
    <w:name w:val="List Paragraph"/>
    <w:basedOn w:val="a0"/>
    <w:uiPriority w:val="34"/>
    <w:qFormat/>
    <w:rsid w:val="006A4712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ru-RU" w:bidi="ar-SA"/>
    </w:rPr>
  </w:style>
  <w:style w:type="paragraph" w:customStyle="1" w:styleId="a">
    <w:name w:val="Перечень"/>
    <w:basedOn w:val="a0"/>
    <w:next w:val="a0"/>
    <w:link w:val="ac"/>
    <w:qFormat/>
    <w:rsid w:val="006A4712"/>
    <w:pPr>
      <w:widowControl/>
      <w:numPr>
        <w:numId w:val="10"/>
      </w:numPr>
      <w:spacing w:line="360" w:lineRule="auto"/>
      <w:ind w:left="0" w:firstLine="284"/>
      <w:jc w:val="both"/>
    </w:pPr>
    <w:rPr>
      <w:rFonts w:eastAsia="Calibri" w:cs="Times New Roman"/>
      <w:kern w:val="0"/>
      <w:sz w:val="28"/>
      <w:szCs w:val="22"/>
      <w:u w:color="000000"/>
      <w:bdr w:val="nil"/>
      <w:lang w:eastAsia="ru-RU" w:bidi="ar-SA"/>
    </w:rPr>
  </w:style>
  <w:style w:type="character" w:customStyle="1" w:styleId="ac">
    <w:name w:val="Перечень Знак"/>
    <w:link w:val="a"/>
    <w:rsid w:val="006A4712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6307E"/>
    <w:pPr>
      <w:widowControl w:val="0"/>
      <w:suppressAutoHyphens/>
      <w:spacing w:after="0" w:line="240" w:lineRule="auto"/>
    </w:pPr>
    <w:rPr>
      <w:rFonts w:ascii="Times New Roman" w:eastAsia="DejaVu Sans" w:hAnsi="Times New Roman" w:cs="Lohit Hindi"/>
      <w:kern w:val="1"/>
      <w:sz w:val="24"/>
      <w:szCs w:val="24"/>
      <w:lang w:eastAsia="hi-IN" w:bidi="hi-IN"/>
    </w:rPr>
  </w:style>
  <w:style w:type="paragraph" w:styleId="4">
    <w:name w:val="heading 4"/>
    <w:basedOn w:val="a0"/>
    <w:next w:val="a0"/>
    <w:link w:val="40"/>
    <w:qFormat/>
    <w:rsid w:val="006A4712"/>
    <w:pPr>
      <w:keepNext/>
      <w:widowControl/>
      <w:suppressAutoHyphens w:val="0"/>
      <w:spacing w:before="240" w:after="60"/>
      <w:outlineLvl w:val="3"/>
    </w:pPr>
    <w:rPr>
      <w:rFonts w:eastAsia="Times New Roman" w:cs="Times New Roman"/>
      <w:b/>
      <w:bCs/>
      <w:kern w:val="0"/>
      <w:sz w:val="28"/>
      <w:szCs w:val="28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6A47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0"/>
    <w:uiPriority w:val="99"/>
    <w:rsid w:val="006A471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5">
    <w:name w:val="Body Text Indent"/>
    <w:basedOn w:val="a0"/>
    <w:link w:val="a6"/>
    <w:rsid w:val="006A4712"/>
    <w:pPr>
      <w:widowControl/>
      <w:suppressAutoHyphens w:val="0"/>
      <w:spacing w:after="120"/>
      <w:ind w:left="283"/>
    </w:pPr>
    <w:rPr>
      <w:rFonts w:eastAsia="Times New Roman" w:cs="Times New Roman"/>
      <w:kern w:val="0"/>
      <w:lang w:eastAsia="ru-RU" w:bidi="ar-SA"/>
    </w:rPr>
  </w:style>
  <w:style w:type="character" w:customStyle="1" w:styleId="a6">
    <w:name w:val="Основной текст с отступом Знак"/>
    <w:basedOn w:val="a1"/>
    <w:link w:val="a5"/>
    <w:rsid w:val="006A4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6A4712"/>
    <w:pPr>
      <w:widowControl/>
      <w:suppressAutoHyphens w:val="0"/>
      <w:spacing w:after="120" w:line="480" w:lineRule="auto"/>
      <w:ind w:left="283"/>
    </w:pPr>
    <w:rPr>
      <w:rFonts w:eastAsia="Times New Roman" w:cs="Times New Roman"/>
      <w:kern w:val="0"/>
      <w:lang w:eastAsia="ru-RU" w:bidi="ar-SA"/>
    </w:rPr>
  </w:style>
  <w:style w:type="character" w:customStyle="1" w:styleId="20">
    <w:name w:val="Основной текст с отступом 2 Знак"/>
    <w:basedOn w:val="a1"/>
    <w:link w:val="2"/>
    <w:rsid w:val="006A47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0"/>
    <w:link w:val="a8"/>
    <w:qFormat/>
    <w:rsid w:val="006A4712"/>
    <w:pPr>
      <w:shd w:val="clear" w:color="auto" w:fill="FFFFFF"/>
      <w:suppressAutoHyphens w:val="0"/>
      <w:autoSpaceDE w:val="0"/>
      <w:autoSpaceDN w:val="0"/>
      <w:adjustRightInd w:val="0"/>
      <w:ind w:firstLine="567"/>
      <w:jc w:val="center"/>
    </w:pPr>
    <w:rPr>
      <w:rFonts w:eastAsia="Times New Roman" w:cs="Times New Roman"/>
      <w:b/>
      <w:bCs/>
      <w:kern w:val="0"/>
      <w:lang w:eastAsia="ru-RU" w:bidi="ar-SA"/>
    </w:rPr>
  </w:style>
  <w:style w:type="character" w:customStyle="1" w:styleId="a8">
    <w:name w:val="Название Знак"/>
    <w:basedOn w:val="a1"/>
    <w:link w:val="a7"/>
    <w:rsid w:val="006A4712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customStyle="1" w:styleId="redline">
    <w:name w:val="redline"/>
    <w:basedOn w:val="a0"/>
    <w:rsid w:val="006A4712"/>
    <w:pPr>
      <w:widowControl/>
      <w:suppressAutoHyphens w:val="0"/>
      <w:spacing w:after="100" w:afterAutospacing="1"/>
      <w:jc w:val="both"/>
    </w:pPr>
    <w:rPr>
      <w:rFonts w:ascii="Arial" w:eastAsia="Times New Roman" w:hAnsi="Arial" w:cs="Arial"/>
      <w:color w:val="000000"/>
      <w:kern w:val="0"/>
      <w:sz w:val="20"/>
      <w:szCs w:val="20"/>
      <w:lang w:eastAsia="ru-RU" w:bidi="ar-SA"/>
    </w:rPr>
  </w:style>
  <w:style w:type="character" w:styleId="a9">
    <w:name w:val="Strong"/>
    <w:basedOn w:val="a1"/>
    <w:uiPriority w:val="22"/>
    <w:qFormat/>
    <w:rsid w:val="006A4712"/>
    <w:rPr>
      <w:b/>
      <w:bCs/>
    </w:rPr>
  </w:style>
  <w:style w:type="character" w:styleId="aa">
    <w:name w:val="Emphasis"/>
    <w:basedOn w:val="a1"/>
    <w:uiPriority w:val="20"/>
    <w:qFormat/>
    <w:rsid w:val="006A4712"/>
    <w:rPr>
      <w:i/>
      <w:iCs/>
    </w:rPr>
  </w:style>
  <w:style w:type="paragraph" w:styleId="ab">
    <w:name w:val="List Paragraph"/>
    <w:basedOn w:val="a0"/>
    <w:uiPriority w:val="34"/>
    <w:qFormat/>
    <w:rsid w:val="006A4712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ru-RU" w:bidi="ar-SA"/>
    </w:rPr>
  </w:style>
  <w:style w:type="paragraph" w:customStyle="1" w:styleId="a">
    <w:name w:val="Перечень"/>
    <w:basedOn w:val="a0"/>
    <w:next w:val="a0"/>
    <w:link w:val="ac"/>
    <w:qFormat/>
    <w:rsid w:val="006A4712"/>
    <w:pPr>
      <w:widowControl/>
      <w:numPr>
        <w:numId w:val="10"/>
      </w:numPr>
      <w:spacing w:line="360" w:lineRule="auto"/>
      <w:ind w:left="0" w:firstLine="284"/>
      <w:jc w:val="both"/>
    </w:pPr>
    <w:rPr>
      <w:rFonts w:eastAsia="Calibri" w:cs="Times New Roman"/>
      <w:kern w:val="0"/>
      <w:sz w:val="28"/>
      <w:szCs w:val="22"/>
      <w:u w:color="000000"/>
      <w:bdr w:val="nil"/>
      <w:lang w:eastAsia="ru-RU" w:bidi="ar-SA"/>
    </w:rPr>
  </w:style>
  <w:style w:type="character" w:customStyle="1" w:styleId="ac">
    <w:name w:val="Перечень Знак"/>
    <w:link w:val="a"/>
    <w:rsid w:val="006A4712"/>
    <w:rPr>
      <w:rFonts w:ascii="Times New Roman" w:eastAsia="Calibri" w:hAnsi="Times New Roman" w:cs="Times New Roman"/>
      <w:sz w:val="2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478E8-881C-459A-9CE4-47675AF6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5220</Words>
  <Characters>29758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dcterms:created xsi:type="dcterms:W3CDTF">2018-06-26T06:54:00Z</dcterms:created>
  <dcterms:modified xsi:type="dcterms:W3CDTF">2019-09-24T10:27:00Z</dcterms:modified>
</cp:coreProperties>
</file>